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CC83D" w14:textId="4A260E6B" w:rsidR="00E8283B" w:rsidRPr="00E8283B" w:rsidRDefault="00E8283B" w:rsidP="00E8283B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E8283B">
        <w:rPr>
          <w:rFonts w:ascii="Times New Roman" w:hAnsi="Times New Roman" w:cs="Times New Roman"/>
          <w:b/>
          <w:szCs w:val="24"/>
        </w:rPr>
        <w:t>ANEXO V</w:t>
      </w:r>
    </w:p>
    <w:p w14:paraId="55DA88F7" w14:textId="77777777" w:rsidR="00E8283B" w:rsidRPr="00E8283B" w:rsidRDefault="00E8283B" w:rsidP="00E8283B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14:paraId="3BC541C9" w14:textId="77777777" w:rsidR="00E8283B" w:rsidRPr="00E8283B" w:rsidRDefault="00E8283B" w:rsidP="00E8283B">
      <w:pPr>
        <w:shd w:val="clear" w:color="auto" w:fill="990000"/>
        <w:spacing w:after="0" w:line="240" w:lineRule="auto"/>
        <w:jc w:val="center"/>
        <w:rPr>
          <w:rFonts w:ascii="Times New Roman" w:hAnsi="Times New Roman" w:cs="Times New Roman"/>
          <w:b/>
          <w:color w:val="FFFFFF" w:themeColor="background1"/>
          <w:szCs w:val="24"/>
        </w:rPr>
      </w:pPr>
    </w:p>
    <w:p w14:paraId="19799A48" w14:textId="77777777" w:rsidR="00E8283B" w:rsidRPr="00E8283B" w:rsidRDefault="00E8283B" w:rsidP="00E8283B">
      <w:pPr>
        <w:shd w:val="clear" w:color="auto" w:fill="990000"/>
        <w:spacing w:after="0" w:line="240" w:lineRule="auto"/>
        <w:jc w:val="center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E8283B">
        <w:rPr>
          <w:rFonts w:ascii="Times New Roman" w:hAnsi="Times New Roman" w:cs="Times New Roman"/>
          <w:b/>
          <w:color w:val="FFFFFF" w:themeColor="background1"/>
          <w:szCs w:val="24"/>
        </w:rPr>
        <w:t>TERMO DE EXECUÇÃO CULTURAL PARA PROJETO</w:t>
      </w:r>
    </w:p>
    <w:p w14:paraId="692082F6" w14:textId="77777777" w:rsidR="00E8283B" w:rsidRPr="00E8283B" w:rsidRDefault="00E8283B" w:rsidP="00E8283B">
      <w:pPr>
        <w:shd w:val="clear" w:color="auto" w:fill="990000"/>
        <w:spacing w:after="0" w:line="240" w:lineRule="auto"/>
        <w:jc w:val="center"/>
        <w:rPr>
          <w:rFonts w:ascii="Times New Roman" w:hAnsi="Times New Roman" w:cs="Times New Roman"/>
          <w:b/>
          <w:color w:val="FFFFFF" w:themeColor="background1"/>
          <w:szCs w:val="24"/>
        </w:rPr>
      </w:pPr>
    </w:p>
    <w:p w14:paraId="1F4D0A29" w14:textId="77777777" w:rsidR="00E8283B" w:rsidRPr="00E8283B" w:rsidRDefault="00E8283B" w:rsidP="00E8283B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p w14:paraId="698B84DC" w14:textId="4077C564" w:rsidR="00E8283B" w:rsidRPr="00E8283B" w:rsidRDefault="00E8283B" w:rsidP="00E8283B">
      <w:pPr>
        <w:spacing w:after="0" w:line="240" w:lineRule="auto"/>
        <w:ind w:left="3402" w:hanging="11"/>
        <w:rPr>
          <w:rFonts w:ascii="Times New Roman" w:hAnsi="Times New Roman" w:cs="Times New Roman"/>
          <w:b/>
          <w:szCs w:val="24"/>
        </w:rPr>
      </w:pPr>
      <w:r w:rsidRPr="00E8283B">
        <w:rPr>
          <w:rFonts w:ascii="Times New Roman" w:hAnsi="Times New Roman" w:cs="Times New Roman"/>
          <w:b/>
          <w:szCs w:val="24"/>
        </w:rPr>
        <w:t>TERMO DE EXECUÇÃO CULTURAL Nº ____/2026, TENDO POR OBJETO A CONCESSÃO DE APOIO FINANCEIRO A AÇÕES CULTURAIS CONTEMPLADAS PELO EDITAL nº 00</w:t>
      </w:r>
      <w:r>
        <w:rPr>
          <w:rFonts w:ascii="Times New Roman" w:hAnsi="Times New Roman" w:cs="Times New Roman"/>
          <w:b/>
          <w:szCs w:val="24"/>
        </w:rPr>
        <w:t>2</w:t>
      </w:r>
      <w:r w:rsidRPr="00E8283B">
        <w:rPr>
          <w:rFonts w:ascii="Times New Roman" w:hAnsi="Times New Roman" w:cs="Times New Roman"/>
          <w:b/>
          <w:szCs w:val="24"/>
        </w:rPr>
        <w:t>/2026</w:t>
      </w:r>
      <w:r w:rsidRPr="00E8283B">
        <w:rPr>
          <w:rFonts w:ascii="Times New Roman" w:hAnsi="Times New Roman" w:cs="Times New Roman"/>
          <w:b/>
          <w:i/>
          <w:szCs w:val="24"/>
        </w:rPr>
        <w:t xml:space="preserve">, </w:t>
      </w:r>
      <w:r w:rsidRPr="00E8283B">
        <w:rPr>
          <w:rFonts w:ascii="Times New Roman" w:hAnsi="Times New Roman" w:cs="Times New Roman"/>
          <w:b/>
          <w:szCs w:val="24"/>
        </w:rPr>
        <w:t xml:space="preserve">_____NOS TERMOS DO DECRETO Nº 11.740, DE 18 DE OUTUBRO DE 2023, COM RECURSOS ORIUNDOS DO FUNDO NACIONAL DE CULTURA-FNC, DA LEI Nº 14.399/2022 QUE INSTITUI A PNAB - POLITICA NACIONAL ALDIR BLANC DE FOMENTO A CULTURA. </w:t>
      </w:r>
    </w:p>
    <w:p w14:paraId="2874CE14" w14:textId="77777777" w:rsidR="00E8283B" w:rsidRPr="00E8283B" w:rsidRDefault="00E8283B" w:rsidP="00E8283B">
      <w:pPr>
        <w:spacing w:after="0" w:line="240" w:lineRule="auto"/>
        <w:ind w:left="3402"/>
        <w:rPr>
          <w:rFonts w:ascii="Times New Roman" w:hAnsi="Times New Roman" w:cs="Times New Roman"/>
          <w:szCs w:val="24"/>
        </w:rPr>
      </w:pPr>
    </w:p>
    <w:p w14:paraId="2412AD29" w14:textId="77777777" w:rsidR="00E8283B" w:rsidRPr="00E8283B" w:rsidRDefault="00E8283B" w:rsidP="00E8283B">
      <w:pPr>
        <w:shd w:val="clear" w:color="auto" w:fill="990000"/>
        <w:spacing w:after="0" w:line="360" w:lineRule="auto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E8283B">
        <w:rPr>
          <w:rFonts w:ascii="Times New Roman" w:hAnsi="Times New Roman" w:cs="Times New Roman"/>
          <w:b/>
          <w:color w:val="FFFFFF" w:themeColor="background1"/>
          <w:szCs w:val="24"/>
        </w:rPr>
        <w:t xml:space="preserve">1. PARTES </w:t>
      </w:r>
    </w:p>
    <w:p w14:paraId="7B89B3D7" w14:textId="638B5E78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>1.1 O Município de</w:t>
      </w:r>
      <w:r>
        <w:rPr>
          <w:rFonts w:ascii="Times New Roman" w:hAnsi="Times New Roman" w:cs="Times New Roman"/>
          <w:szCs w:val="24"/>
        </w:rPr>
        <w:t xml:space="preserve"> Muaná</w:t>
      </w:r>
      <w:r w:rsidRPr="00E8283B">
        <w:rPr>
          <w:rFonts w:ascii="Times New Roman" w:hAnsi="Times New Roman" w:cs="Times New Roman"/>
          <w:szCs w:val="24"/>
        </w:rPr>
        <w:t>, Estado do Pará, neste ato representado pel</w:t>
      </w:r>
      <w:r>
        <w:rPr>
          <w:rFonts w:ascii="Times New Roman" w:hAnsi="Times New Roman" w:cs="Times New Roman"/>
          <w:szCs w:val="24"/>
        </w:rPr>
        <w:t>o</w:t>
      </w:r>
      <w:r w:rsidRPr="00E8283B">
        <w:rPr>
          <w:rFonts w:ascii="Times New Roman" w:hAnsi="Times New Roman" w:cs="Times New Roman"/>
          <w:szCs w:val="24"/>
        </w:rPr>
        <w:t xml:space="preserve"> prefeit</w:t>
      </w:r>
      <w:r>
        <w:rPr>
          <w:rFonts w:ascii="Times New Roman" w:hAnsi="Times New Roman" w:cs="Times New Roman"/>
          <w:szCs w:val="24"/>
        </w:rPr>
        <w:t>o</w:t>
      </w:r>
      <w:r w:rsidRPr="00E8283B">
        <w:rPr>
          <w:rFonts w:ascii="Times New Roman" w:hAnsi="Times New Roman" w:cs="Times New Roman"/>
          <w:szCs w:val="24"/>
        </w:rPr>
        <w:t xml:space="preserve"> Municipal, Sr. ----------,e o(a) AGENTE CULTURAL,__________________________________, portador(a) do RG nº ____________, CPF nº_____________, residente e domiciliado(a) à </w:t>
      </w:r>
    </w:p>
    <w:p w14:paraId="6CC536EA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_________________________________, </w:t>
      </w:r>
      <w:r w:rsidRPr="00E8283B">
        <w:rPr>
          <w:rFonts w:ascii="Times New Roman" w:hAnsi="Times New Roman" w:cs="Times New Roman"/>
          <w:szCs w:val="24"/>
        </w:rPr>
        <w:tab/>
        <w:t xml:space="preserve">CEP:____________, </w:t>
      </w:r>
      <w:r w:rsidRPr="00E8283B">
        <w:rPr>
          <w:rFonts w:ascii="Times New Roman" w:hAnsi="Times New Roman" w:cs="Times New Roman"/>
          <w:szCs w:val="24"/>
        </w:rPr>
        <w:tab/>
        <w:t xml:space="preserve">telefone: (91)______________, resolvem firmar o presente Termo de Execução Cultural, de acordo com as seguintes condições: </w:t>
      </w:r>
    </w:p>
    <w:p w14:paraId="64D899EE" w14:textId="77777777" w:rsidR="00E8283B" w:rsidRPr="00E8283B" w:rsidRDefault="00E8283B" w:rsidP="00E8283B">
      <w:pPr>
        <w:shd w:val="clear" w:color="auto" w:fill="990000"/>
        <w:spacing w:after="0" w:line="360" w:lineRule="auto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E8283B">
        <w:rPr>
          <w:rFonts w:ascii="Times New Roman" w:hAnsi="Times New Roman" w:cs="Times New Roman"/>
          <w:b/>
          <w:color w:val="FFFFFF" w:themeColor="background1"/>
          <w:szCs w:val="24"/>
        </w:rPr>
        <w:t>2. PROCEDIMENTO</w:t>
      </w:r>
      <w:r w:rsidRPr="00E8283B">
        <w:rPr>
          <w:rFonts w:ascii="Times New Roman" w:hAnsi="Times New Roman" w:cs="Times New Roman"/>
          <w:color w:val="FFFFFF" w:themeColor="background1"/>
          <w:szCs w:val="24"/>
        </w:rPr>
        <w:t xml:space="preserve"> </w:t>
      </w:r>
    </w:p>
    <w:p w14:paraId="64962117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2.1 Este Termo de Execução Cultural é instrumento da modalidade de fomento à execução de ações culturais de que trata o inciso I do art. 8 do Decreto 11.453/2023, celebrado com agente cultural selecionado nos termos </w:t>
      </w:r>
      <w:r w:rsidRPr="00E8283B">
        <w:rPr>
          <w:rFonts w:ascii="Times New Roman" w:hAnsi="Times New Roman" w:cs="Times New Roman"/>
          <w:b/>
          <w:szCs w:val="24"/>
        </w:rPr>
        <w:t xml:space="preserve">DO DECRETO Nº 11.740, DE 18 DE OUTUBRO DE 2023, COM RECURSOS ORIUNDOS DO FUNDO NACIONAL DE CULTURA-FNC, DA LEI Nº 14.399/2022 QUE INSTITUI A POLITICA NACIONAL ALDIR BLANC DE FOMENTO A CULTURA. </w:t>
      </w:r>
    </w:p>
    <w:p w14:paraId="6E806331" w14:textId="77777777" w:rsidR="00E8283B" w:rsidRPr="00E8283B" w:rsidRDefault="00E8283B" w:rsidP="00E8283B">
      <w:pPr>
        <w:shd w:val="clear" w:color="auto" w:fill="990000"/>
        <w:spacing w:after="0" w:line="360" w:lineRule="auto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E8283B">
        <w:rPr>
          <w:rFonts w:ascii="Times New Roman" w:hAnsi="Times New Roman" w:cs="Times New Roman"/>
          <w:b/>
          <w:color w:val="FFFFFF" w:themeColor="background1"/>
          <w:szCs w:val="24"/>
        </w:rPr>
        <w:t>3. OBJETO</w:t>
      </w:r>
      <w:r w:rsidRPr="00E8283B">
        <w:rPr>
          <w:rFonts w:ascii="Times New Roman" w:hAnsi="Times New Roman" w:cs="Times New Roman"/>
          <w:color w:val="FFFFFF" w:themeColor="background1"/>
          <w:szCs w:val="24"/>
        </w:rPr>
        <w:t xml:space="preserve"> </w:t>
      </w:r>
    </w:p>
    <w:p w14:paraId="4E6A47F6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3.1. Este Termo de Execução Cultural tem por objeto a concessão de apoio financeiro ao projeto cultural ____________________________________, contemplado no conforme processo administrativo nº _____/2026.  </w:t>
      </w:r>
    </w:p>
    <w:p w14:paraId="5E577744" w14:textId="77777777" w:rsidR="00E8283B" w:rsidRPr="00E8283B" w:rsidRDefault="00E8283B" w:rsidP="00E8283B">
      <w:pPr>
        <w:shd w:val="clear" w:color="auto" w:fill="990000"/>
        <w:spacing w:after="0" w:line="360" w:lineRule="auto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E8283B">
        <w:rPr>
          <w:rFonts w:ascii="Times New Roman" w:hAnsi="Times New Roman" w:cs="Times New Roman"/>
          <w:b/>
          <w:color w:val="FFFFFF" w:themeColor="background1"/>
          <w:szCs w:val="24"/>
        </w:rPr>
        <w:t xml:space="preserve">4. RECURSOS FINANCEIROS </w:t>
      </w:r>
      <w:r w:rsidRPr="00E8283B">
        <w:rPr>
          <w:rFonts w:ascii="Times New Roman" w:hAnsi="Times New Roman" w:cs="Times New Roman"/>
          <w:color w:val="FFFFFF" w:themeColor="background1"/>
          <w:szCs w:val="24"/>
        </w:rPr>
        <w:t xml:space="preserve"> </w:t>
      </w:r>
    </w:p>
    <w:p w14:paraId="5C874FCE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4.1. Os recursos financeiros para a execução do presente termo totalizam o montante de R$ ___________ (________________________reais). </w:t>
      </w:r>
    </w:p>
    <w:p w14:paraId="4E0D8573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lastRenderedPageBreak/>
        <w:t xml:space="preserve">4.2. Serão transferidos à conta do(a) </w:t>
      </w:r>
      <w:r w:rsidRPr="00E8283B">
        <w:rPr>
          <w:rFonts w:ascii="Times New Roman" w:hAnsi="Times New Roman" w:cs="Times New Roman"/>
          <w:b/>
          <w:szCs w:val="24"/>
        </w:rPr>
        <w:t>AGENTE CULTURAL</w:t>
      </w:r>
      <w:r w:rsidRPr="00E8283B">
        <w:rPr>
          <w:rFonts w:ascii="Times New Roman" w:hAnsi="Times New Roman" w:cs="Times New Roman"/>
          <w:szCs w:val="24"/>
        </w:rPr>
        <w:t xml:space="preserve">, especialmente aberta no </w:t>
      </w:r>
    </w:p>
    <w:p w14:paraId="77C57107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[NOME DO BANCO_____________], Agência [INDICAR AGÊNCIA________________], Conta Corrente nº [INDICAR CONTA__________________], para recebimento e movimentação. </w:t>
      </w:r>
    </w:p>
    <w:p w14:paraId="6C8E1B17" w14:textId="77777777" w:rsidR="00E8283B" w:rsidRPr="00E8283B" w:rsidRDefault="00E8283B" w:rsidP="00E8283B">
      <w:pPr>
        <w:shd w:val="clear" w:color="auto" w:fill="990000"/>
        <w:spacing w:after="0" w:line="360" w:lineRule="auto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E8283B">
        <w:rPr>
          <w:rFonts w:ascii="Times New Roman" w:hAnsi="Times New Roman" w:cs="Times New Roman"/>
          <w:b/>
          <w:color w:val="FFFFFF" w:themeColor="background1"/>
          <w:szCs w:val="24"/>
        </w:rPr>
        <w:t>5. APLICAÇÃO DOS RECURSOS</w:t>
      </w:r>
      <w:r w:rsidRPr="00E8283B">
        <w:rPr>
          <w:rFonts w:ascii="Times New Roman" w:hAnsi="Times New Roman" w:cs="Times New Roman"/>
          <w:color w:val="FFFFFF" w:themeColor="background1"/>
          <w:szCs w:val="24"/>
        </w:rPr>
        <w:t xml:space="preserve"> </w:t>
      </w:r>
    </w:p>
    <w:p w14:paraId="22B243CF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5.1 Os rendimentos de ativos financeiros poderão ser aplicados para o alcance do objeto, sem a necessidade de autorização prévia. </w:t>
      </w:r>
    </w:p>
    <w:p w14:paraId="2BE018D1" w14:textId="77777777" w:rsidR="00E8283B" w:rsidRPr="00E8283B" w:rsidRDefault="00E8283B" w:rsidP="00E8283B">
      <w:pPr>
        <w:shd w:val="clear" w:color="auto" w:fill="990000"/>
        <w:spacing w:after="0" w:line="360" w:lineRule="auto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E8283B">
        <w:rPr>
          <w:rFonts w:ascii="Times New Roman" w:hAnsi="Times New Roman" w:cs="Times New Roman"/>
          <w:b/>
          <w:color w:val="FFFFFF" w:themeColor="background1"/>
          <w:szCs w:val="24"/>
        </w:rPr>
        <w:t>6. OBRIGAÇÕES</w:t>
      </w:r>
      <w:r w:rsidRPr="00E8283B">
        <w:rPr>
          <w:rFonts w:ascii="Times New Roman" w:hAnsi="Times New Roman" w:cs="Times New Roman"/>
          <w:color w:val="FFFFFF" w:themeColor="background1"/>
          <w:szCs w:val="24"/>
        </w:rPr>
        <w:t xml:space="preserve"> </w:t>
      </w:r>
    </w:p>
    <w:p w14:paraId="4F24E1BE" w14:textId="4E0E9CDA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b/>
          <w:bCs/>
          <w:szCs w:val="24"/>
        </w:rPr>
      </w:pPr>
      <w:r w:rsidRPr="00E8283B">
        <w:rPr>
          <w:rFonts w:ascii="Times New Roman" w:hAnsi="Times New Roman" w:cs="Times New Roman"/>
          <w:b/>
          <w:bCs/>
          <w:szCs w:val="24"/>
        </w:rPr>
        <w:t xml:space="preserve">6.1 São obrigações </w:t>
      </w:r>
      <w:r w:rsidRPr="00C85D1C">
        <w:rPr>
          <w:rFonts w:ascii="Times New Roman" w:hAnsi="Times New Roman" w:cs="Times New Roman"/>
          <w:b/>
          <w:bCs/>
          <w:szCs w:val="24"/>
        </w:rPr>
        <w:t xml:space="preserve">da </w:t>
      </w:r>
      <w:r w:rsidR="00C85D1C" w:rsidRPr="00C85D1C">
        <w:rPr>
          <w:rFonts w:ascii="Times New Roman" w:hAnsi="Times New Roman" w:cs="Times New Roman"/>
          <w:b/>
          <w:bCs/>
          <w:szCs w:val="24"/>
        </w:rPr>
        <w:t>Fundação de Cultura, Desporto e Turismo - FCDT</w:t>
      </w:r>
    </w:p>
    <w:p w14:paraId="54F50B5E" w14:textId="77777777" w:rsidR="00E8283B" w:rsidRPr="00E8283B" w:rsidRDefault="00E8283B" w:rsidP="00E8283B">
      <w:pPr>
        <w:numPr>
          <w:ilvl w:val="0"/>
          <w:numId w:val="58"/>
        </w:numPr>
        <w:tabs>
          <w:tab w:val="left" w:pos="851"/>
        </w:tabs>
        <w:spacing w:after="0" w:line="360" w:lineRule="auto"/>
        <w:ind w:left="567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transferir os recursos ao (a) AGENTE CULTURAL;  </w:t>
      </w:r>
    </w:p>
    <w:p w14:paraId="57C1EAB7" w14:textId="77777777" w:rsidR="00E8283B" w:rsidRPr="00E8283B" w:rsidRDefault="00E8283B" w:rsidP="00E8283B">
      <w:pPr>
        <w:numPr>
          <w:ilvl w:val="0"/>
          <w:numId w:val="58"/>
        </w:numPr>
        <w:tabs>
          <w:tab w:val="left" w:pos="851"/>
        </w:tabs>
        <w:spacing w:after="0" w:line="360" w:lineRule="auto"/>
        <w:ind w:left="567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orientar o(a) AGENTE CULTURAL sobre o procedimento para a prestação de informações dos recursos concedidos;  </w:t>
      </w:r>
    </w:p>
    <w:p w14:paraId="455658F4" w14:textId="77777777" w:rsidR="00E8283B" w:rsidRPr="00E8283B" w:rsidRDefault="00E8283B" w:rsidP="00E8283B">
      <w:pPr>
        <w:numPr>
          <w:ilvl w:val="0"/>
          <w:numId w:val="58"/>
        </w:numPr>
        <w:tabs>
          <w:tab w:val="left" w:pos="851"/>
          <w:tab w:val="left" w:pos="993"/>
        </w:tabs>
        <w:spacing w:after="0" w:line="360" w:lineRule="auto"/>
        <w:ind w:left="567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analisar e emitir parecer sobre os relatórios e sobre a prestação de informações apresentados pelo (a) AGENTE CULTURAL;  </w:t>
      </w:r>
    </w:p>
    <w:p w14:paraId="1C9F66C1" w14:textId="77777777" w:rsidR="00E8283B" w:rsidRPr="00E8283B" w:rsidRDefault="00E8283B" w:rsidP="00E8283B">
      <w:pPr>
        <w:numPr>
          <w:ilvl w:val="0"/>
          <w:numId w:val="58"/>
        </w:numPr>
        <w:tabs>
          <w:tab w:val="left" w:pos="851"/>
          <w:tab w:val="left" w:pos="993"/>
        </w:tabs>
        <w:spacing w:after="0" w:line="360" w:lineRule="auto"/>
        <w:ind w:left="567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zelar pelo fiel cumprimento deste termo de execução cultural;  </w:t>
      </w:r>
    </w:p>
    <w:p w14:paraId="2A35B2FC" w14:textId="77777777" w:rsidR="00E8283B" w:rsidRPr="00E8283B" w:rsidRDefault="00E8283B" w:rsidP="00E8283B">
      <w:pPr>
        <w:numPr>
          <w:ilvl w:val="0"/>
          <w:numId w:val="58"/>
        </w:numPr>
        <w:tabs>
          <w:tab w:val="left" w:pos="851"/>
        </w:tabs>
        <w:spacing w:after="0" w:line="360" w:lineRule="auto"/>
        <w:ind w:left="567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adotar medidas saneadoras e corretivas quando houver inadimplemento; </w:t>
      </w:r>
    </w:p>
    <w:p w14:paraId="69204237" w14:textId="77777777" w:rsidR="00E8283B" w:rsidRPr="00E8283B" w:rsidRDefault="00E8283B" w:rsidP="00E8283B">
      <w:pPr>
        <w:numPr>
          <w:ilvl w:val="0"/>
          <w:numId w:val="58"/>
        </w:numPr>
        <w:tabs>
          <w:tab w:val="left" w:pos="851"/>
          <w:tab w:val="left" w:pos="993"/>
        </w:tabs>
        <w:spacing w:after="0" w:line="360" w:lineRule="auto"/>
        <w:ind w:left="567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monitorar o cumprimento pelo(a) AGENTE CULTURAL das obrigações previstas na CLÁUSULA </w:t>
      </w:r>
    </w:p>
    <w:p w14:paraId="15991B90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b/>
          <w:bCs/>
          <w:szCs w:val="24"/>
        </w:rPr>
      </w:pPr>
      <w:r w:rsidRPr="00E8283B">
        <w:rPr>
          <w:rFonts w:ascii="Times New Roman" w:hAnsi="Times New Roman" w:cs="Times New Roman"/>
          <w:b/>
          <w:bCs/>
          <w:szCs w:val="24"/>
        </w:rPr>
        <w:t xml:space="preserve">6.2 São obrigações do(a) AGENTE CULTURAL:  </w:t>
      </w:r>
    </w:p>
    <w:p w14:paraId="2DC32626" w14:textId="77777777" w:rsidR="00E8283B" w:rsidRPr="00E8283B" w:rsidRDefault="00E8283B" w:rsidP="00E8283B">
      <w:pPr>
        <w:numPr>
          <w:ilvl w:val="0"/>
          <w:numId w:val="59"/>
        </w:numPr>
        <w:tabs>
          <w:tab w:val="left" w:pos="426"/>
          <w:tab w:val="left" w:pos="993"/>
        </w:tabs>
        <w:spacing w:after="0" w:line="360" w:lineRule="auto"/>
        <w:ind w:left="567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Executar a ação cultural aprovada;  </w:t>
      </w:r>
    </w:p>
    <w:p w14:paraId="3CBB09B5" w14:textId="77777777" w:rsidR="00E8283B" w:rsidRDefault="00E8283B" w:rsidP="00E8283B">
      <w:pPr>
        <w:numPr>
          <w:ilvl w:val="0"/>
          <w:numId w:val="59"/>
        </w:numPr>
        <w:tabs>
          <w:tab w:val="left" w:pos="426"/>
          <w:tab w:val="left" w:pos="993"/>
        </w:tabs>
        <w:spacing w:after="0" w:line="360" w:lineRule="auto"/>
        <w:ind w:left="567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Aplicar os recursos concedidos pela PNAB Aldir Blanc na realização da ação cultural; </w:t>
      </w:r>
    </w:p>
    <w:p w14:paraId="329B5A8B" w14:textId="74B41CA0" w:rsidR="00E8283B" w:rsidRPr="00E8283B" w:rsidRDefault="00E8283B" w:rsidP="00E8283B">
      <w:pPr>
        <w:tabs>
          <w:tab w:val="left" w:pos="426"/>
          <w:tab w:val="left" w:pos="993"/>
        </w:tabs>
        <w:spacing w:after="0" w:line="360" w:lineRule="auto"/>
        <w:ind w:left="567" w:firstLine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III) manter, obrigatória e exclusivamente, os recursos financeiros depositados na conta especialmente aberta para o Termo de Execução Cultural; </w:t>
      </w:r>
    </w:p>
    <w:p w14:paraId="0CED5F11" w14:textId="77777777" w:rsidR="00E8283B" w:rsidRPr="00E8283B" w:rsidRDefault="00E8283B" w:rsidP="00E8283B">
      <w:pPr>
        <w:numPr>
          <w:ilvl w:val="0"/>
          <w:numId w:val="60"/>
        </w:numPr>
        <w:tabs>
          <w:tab w:val="left" w:pos="426"/>
          <w:tab w:val="left" w:pos="993"/>
        </w:tabs>
        <w:spacing w:after="0" w:line="360" w:lineRule="auto"/>
        <w:ind w:left="567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Facilitar o monitoramento, o controle e supervisão do termo de execução cultural bem como o acesso ao local de realização da ação cultural; </w:t>
      </w:r>
    </w:p>
    <w:p w14:paraId="0964B71E" w14:textId="49BD9ADC" w:rsidR="00E8283B" w:rsidRPr="00E8283B" w:rsidRDefault="00E8283B" w:rsidP="00E8283B">
      <w:pPr>
        <w:numPr>
          <w:ilvl w:val="0"/>
          <w:numId w:val="60"/>
        </w:numPr>
        <w:tabs>
          <w:tab w:val="left" w:pos="426"/>
          <w:tab w:val="left" w:pos="993"/>
        </w:tabs>
        <w:spacing w:after="0" w:line="360" w:lineRule="auto"/>
        <w:ind w:left="567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Prestar informações à </w:t>
      </w:r>
      <w:r w:rsidR="00C85D1C" w:rsidRPr="00313A6C">
        <w:rPr>
          <w:rFonts w:ascii="Times New Roman" w:hAnsi="Times New Roman" w:cs="Times New Roman"/>
          <w:szCs w:val="24"/>
        </w:rPr>
        <w:t>Fundação de Cultura, Desporto e Turismo - FCDT</w:t>
      </w:r>
      <w:r w:rsidRPr="00E8283B">
        <w:rPr>
          <w:rFonts w:ascii="Times New Roman" w:hAnsi="Times New Roman" w:cs="Times New Roman"/>
          <w:szCs w:val="24"/>
        </w:rPr>
        <w:t xml:space="preserve">, por meio de Relatório de Execução do Objeto, apresentado no prazo máximo de </w:t>
      </w:r>
      <w:r w:rsidRPr="00E8283B">
        <w:rPr>
          <w:rFonts w:ascii="Times New Roman" w:hAnsi="Times New Roman" w:cs="Times New Roman"/>
          <w:b/>
          <w:szCs w:val="24"/>
        </w:rPr>
        <w:t>30 (trinta) dias</w:t>
      </w:r>
      <w:r w:rsidRPr="00E8283B">
        <w:rPr>
          <w:rFonts w:ascii="Times New Roman" w:hAnsi="Times New Roman" w:cs="Times New Roman"/>
          <w:szCs w:val="24"/>
        </w:rPr>
        <w:t xml:space="preserve"> contados do término da vigência do termo de execução cultural; </w:t>
      </w:r>
    </w:p>
    <w:p w14:paraId="77D1A641" w14:textId="35BFF800" w:rsidR="00E8283B" w:rsidRPr="00E8283B" w:rsidRDefault="00E8283B" w:rsidP="00E8283B">
      <w:pPr>
        <w:numPr>
          <w:ilvl w:val="0"/>
          <w:numId w:val="60"/>
        </w:numPr>
        <w:tabs>
          <w:tab w:val="left" w:pos="426"/>
          <w:tab w:val="left" w:pos="993"/>
        </w:tabs>
        <w:spacing w:after="0" w:line="360" w:lineRule="auto"/>
        <w:ind w:left="567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Atender a qualquer solicitação regular feita pela </w:t>
      </w:r>
      <w:r w:rsidR="00C85D1C" w:rsidRPr="00313A6C">
        <w:rPr>
          <w:rFonts w:ascii="Times New Roman" w:hAnsi="Times New Roman" w:cs="Times New Roman"/>
          <w:szCs w:val="24"/>
        </w:rPr>
        <w:t>Fundação de Cultura, Desporto e Turismo - FCDT</w:t>
      </w:r>
      <w:r w:rsidRPr="00E8283B">
        <w:rPr>
          <w:rFonts w:ascii="Times New Roman" w:hAnsi="Times New Roman" w:cs="Times New Roman"/>
          <w:szCs w:val="24"/>
        </w:rPr>
        <w:t xml:space="preserve">, a contar do recebimento da notificação;  </w:t>
      </w:r>
    </w:p>
    <w:p w14:paraId="40E3F9D5" w14:textId="77777777" w:rsidR="00E8283B" w:rsidRPr="00E8283B" w:rsidRDefault="00E8283B" w:rsidP="00E8283B">
      <w:pPr>
        <w:numPr>
          <w:ilvl w:val="0"/>
          <w:numId w:val="60"/>
        </w:numPr>
        <w:tabs>
          <w:tab w:val="left" w:pos="567"/>
          <w:tab w:val="left" w:pos="993"/>
        </w:tabs>
        <w:spacing w:after="0" w:line="360" w:lineRule="auto"/>
        <w:ind w:left="567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Divulgar nos meios de comunicação, a informação de que a ação cultural aprovada é apoiada com recursos com recursos oriundos do fundo nacional de cultura-FNC, da lei nº </w:t>
      </w:r>
      <w:r w:rsidRPr="00E8283B">
        <w:rPr>
          <w:rFonts w:ascii="Times New Roman" w:hAnsi="Times New Roman" w:cs="Times New Roman"/>
          <w:szCs w:val="24"/>
        </w:rPr>
        <w:lastRenderedPageBreak/>
        <w:t xml:space="preserve">14.399/2022 que institui a política nacional Aldir Blanc de fomento a cultura, incluindo as </w:t>
      </w:r>
      <w:r w:rsidRPr="00E8283B">
        <w:rPr>
          <w:rFonts w:ascii="Times New Roman" w:hAnsi="Times New Roman" w:cs="Times New Roman"/>
          <w:b/>
          <w:szCs w:val="24"/>
        </w:rPr>
        <w:t>marcas do Governo federal</w:t>
      </w:r>
      <w:r w:rsidRPr="00E8283B">
        <w:rPr>
          <w:rFonts w:ascii="Times New Roman" w:hAnsi="Times New Roman" w:cs="Times New Roman"/>
          <w:szCs w:val="24"/>
        </w:rPr>
        <w:t xml:space="preserve">, de acordo com as orientações técnicas do manual de aplicação de marcas divulgado pelo Ministério da Cultura; </w:t>
      </w:r>
    </w:p>
    <w:p w14:paraId="04F441B7" w14:textId="77777777" w:rsidR="00E8283B" w:rsidRPr="00E8283B" w:rsidRDefault="00E8283B" w:rsidP="00E8283B">
      <w:pPr>
        <w:numPr>
          <w:ilvl w:val="0"/>
          <w:numId w:val="60"/>
        </w:numPr>
        <w:tabs>
          <w:tab w:val="left" w:pos="567"/>
          <w:tab w:val="left" w:pos="993"/>
          <w:tab w:val="left" w:pos="1134"/>
          <w:tab w:val="left" w:pos="1418"/>
        </w:tabs>
        <w:spacing w:after="0" w:line="360" w:lineRule="auto"/>
        <w:ind w:left="567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Não realizar despesa em data anterior ou posterior à vigência deste termo de execução cultural;  </w:t>
      </w:r>
    </w:p>
    <w:p w14:paraId="2989BB16" w14:textId="77777777" w:rsidR="00E8283B" w:rsidRPr="00E8283B" w:rsidRDefault="00E8283B" w:rsidP="00E8283B">
      <w:pPr>
        <w:numPr>
          <w:ilvl w:val="0"/>
          <w:numId w:val="60"/>
        </w:numPr>
        <w:tabs>
          <w:tab w:val="left" w:pos="426"/>
          <w:tab w:val="left" w:pos="993"/>
        </w:tabs>
        <w:spacing w:after="0" w:line="360" w:lineRule="auto"/>
        <w:ind w:left="567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Guardar a documentação referente à prestação de informações pelo </w:t>
      </w:r>
      <w:r w:rsidRPr="00E8283B">
        <w:rPr>
          <w:rFonts w:ascii="Times New Roman" w:hAnsi="Times New Roman" w:cs="Times New Roman"/>
          <w:b/>
          <w:szCs w:val="24"/>
        </w:rPr>
        <w:t>prazo de 5 anos,</w:t>
      </w:r>
      <w:r w:rsidRPr="00E8283B">
        <w:rPr>
          <w:rFonts w:ascii="Times New Roman" w:hAnsi="Times New Roman" w:cs="Times New Roman"/>
          <w:szCs w:val="24"/>
        </w:rPr>
        <w:t xml:space="preserve"> contados do fim da vigência deste Termo de Execução Cultural;  </w:t>
      </w:r>
    </w:p>
    <w:p w14:paraId="23DAF7E9" w14:textId="77777777" w:rsidR="00E8283B" w:rsidRPr="00E8283B" w:rsidRDefault="00E8283B" w:rsidP="00E8283B">
      <w:pPr>
        <w:numPr>
          <w:ilvl w:val="0"/>
          <w:numId w:val="60"/>
        </w:numPr>
        <w:tabs>
          <w:tab w:val="left" w:pos="426"/>
          <w:tab w:val="left" w:pos="993"/>
        </w:tabs>
        <w:spacing w:after="0" w:line="360" w:lineRule="auto"/>
        <w:ind w:left="567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Não utilizar os recursos para finalidade diversa da estabelecida no projeto cultural; XI) executar a contrapartida conforme pactuado. </w:t>
      </w:r>
    </w:p>
    <w:p w14:paraId="226572F9" w14:textId="77777777" w:rsidR="00E8283B" w:rsidRPr="00E8283B" w:rsidRDefault="00E8283B" w:rsidP="00E8283B">
      <w:pPr>
        <w:shd w:val="clear" w:color="auto" w:fill="990000"/>
        <w:spacing w:after="0" w:line="360" w:lineRule="auto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E8283B">
        <w:rPr>
          <w:rFonts w:ascii="Times New Roman" w:hAnsi="Times New Roman" w:cs="Times New Roman"/>
          <w:b/>
          <w:color w:val="FFFFFF" w:themeColor="background1"/>
          <w:szCs w:val="24"/>
        </w:rPr>
        <w:t>7. PRESTAÇÃO DE INFORMAÇÕES E CONTAS</w:t>
      </w:r>
      <w:r w:rsidRPr="00E8283B">
        <w:rPr>
          <w:rFonts w:ascii="Times New Roman" w:hAnsi="Times New Roman" w:cs="Times New Roman"/>
          <w:color w:val="FFFFFF" w:themeColor="background1"/>
          <w:szCs w:val="24"/>
        </w:rPr>
        <w:t xml:space="preserve"> </w:t>
      </w:r>
    </w:p>
    <w:p w14:paraId="28F87F51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7.1 O agente cultural prestará contas à administração pública por meio da categoria de prestação de informações in loco.  </w:t>
      </w:r>
    </w:p>
    <w:p w14:paraId="60391D7E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7.2 O agente público responsável elaborará relatório de visita de verificação e poderá adotar os seguintes procedimentos, de acordo com o caso concreto: </w:t>
      </w:r>
    </w:p>
    <w:p w14:paraId="0A2D472A" w14:textId="77777777" w:rsidR="00E8283B" w:rsidRPr="00E8283B" w:rsidRDefault="00E8283B" w:rsidP="00E8283B">
      <w:pPr>
        <w:numPr>
          <w:ilvl w:val="0"/>
          <w:numId w:val="61"/>
        </w:numPr>
        <w:tabs>
          <w:tab w:val="left" w:pos="142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- Encaminhar o processo à autoridade responsável pelo julgamento da prestação de informações, caso conclua que houve o cumprimento integral do objeto ou o cumprimento parcial justificado; </w:t>
      </w:r>
    </w:p>
    <w:p w14:paraId="060FC850" w14:textId="77777777" w:rsidR="00E8283B" w:rsidRPr="00E8283B" w:rsidRDefault="00E8283B" w:rsidP="00E8283B">
      <w:pPr>
        <w:numPr>
          <w:ilvl w:val="0"/>
          <w:numId w:val="61"/>
        </w:numPr>
        <w:tabs>
          <w:tab w:val="left" w:pos="0"/>
          <w:tab w:val="left" w:pos="284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Recomendar que seja solicitada a apresentação, pelo agente cultural, de relatório de execução do objeto, caso considere que não foi possível aferir na visita de verificação que houve o cumprimento integral do objeto ou o cumprimento parcial justificado; ou </w:t>
      </w:r>
    </w:p>
    <w:p w14:paraId="2684656E" w14:textId="77777777" w:rsidR="00E8283B" w:rsidRPr="00E8283B" w:rsidRDefault="00E8283B" w:rsidP="00E8283B">
      <w:pPr>
        <w:numPr>
          <w:ilvl w:val="0"/>
          <w:numId w:val="61"/>
        </w:numPr>
        <w:tabs>
          <w:tab w:val="left" w:pos="0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Recomendar que seja solicitada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insuficientes. </w:t>
      </w:r>
    </w:p>
    <w:p w14:paraId="4033E190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7.2.1 Após o recebimento do processo enviado pelo agente público de que trata o item  </w:t>
      </w:r>
    </w:p>
    <w:p w14:paraId="2161186C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7.2, a autoridade responsável pelo julgamento da prestação de informações poderá: </w:t>
      </w:r>
    </w:p>
    <w:p w14:paraId="24F2A92C" w14:textId="77777777" w:rsidR="00E8283B" w:rsidRPr="00E8283B" w:rsidRDefault="00E8283B" w:rsidP="00E8283B">
      <w:pPr>
        <w:numPr>
          <w:ilvl w:val="0"/>
          <w:numId w:val="62"/>
        </w:numPr>
        <w:tabs>
          <w:tab w:val="left" w:pos="142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Determinar o arquivamento, caso considere que houve o cumprimento integral do objeto ou o cumprimento parcial justificado; </w:t>
      </w:r>
    </w:p>
    <w:p w14:paraId="713BE7D6" w14:textId="77777777" w:rsidR="00E8283B" w:rsidRDefault="00E8283B" w:rsidP="00E8283B">
      <w:pPr>
        <w:numPr>
          <w:ilvl w:val="0"/>
          <w:numId w:val="62"/>
        </w:numPr>
        <w:tabs>
          <w:tab w:val="left" w:pos="142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>- Solicitar a apresentação, pelo agente cultural, de relatório de execução do objeto, caso considere que não foi possível aferir o cumprimento integral do objeto ou que as justificativas apresentadas sobre o cumprimento parcial do objeto foram insuficientes;</w:t>
      </w:r>
    </w:p>
    <w:p w14:paraId="0C50D0D5" w14:textId="60E2A0B3" w:rsidR="00E8283B" w:rsidRPr="00E8283B" w:rsidRDefault="00E8283B" w:rsidP="00E8283B">
      <w:pPr>
        <w:tabs>
          <w:tab w:val="left" w:pos="142"/>
        </w:tabs>
        <w:spacing w:after="0" w:line="360" w:lineRule="auto"/>
        <w:ind w:left="0" w:firstLine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III - Solicitar a apresentação, pelo agente cultural, de relatório de execução financeira, caso considere que não foi possível aferir o cumprimento integral do objeto no relatório de execução </w:t>
      </w:r>
      <w:r w:rsidRPr="00E8283B">
        <w:rPr>
          <w:rFonts w:ascii="Times New Roman" w:hAnsi="Times New Roman" w:cs="Times New Roman"/>
          <w:szCs w:val="24"/>
        </w:rPr>
        <w:lastRenderedPageBreak/>
        <w:t xml:space="preserve">do objeto ou que as justificativas apresentadas sobre o cumprimento parcial do objeto foram insuficientes; ou </w:t>
      </w:r>
    </w:p>
    <w:p w14:paraId="136838AC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IV - Aplicar sanções ou decidir pela rejeição da prestação de informações, caso verifique que não houve o cumprimento integral do objeto ou o cumprimento parcial justificado, ou caso identifique irregularidades no relatório de execução financeira. </w:t>
      </w:r>
    </w:p>
    <w:p w14:paraId="2052E84A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7.3 O agente cultural prestará contas à administração pública por meio da categoria de prestação de informações em relatório de execução do objeto.  </w:t>
      </w:r>
    </w:p>
    <w:p w14:paraId="27A63580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7.4 A prestação de informações em relatório de execução do objeto comprovará que foram alcançados os resultados da ação cultural, por meio dos seguintes procedimentos: </w:t>
      </w:r>
    </w:p>
    <w:p w14:paraId="2E5F4871" w14:textId="77777777" w:rsidR="00E8283B" w:rsidRPr="00E8283B" w:rsidRDefault="00E8283B" w:rsidP="00E8283B">
      <w:pPr>
        <w:spacing w:after="0" w:line="360" w:lineRule="auto"/>
        <w:ind w:left="0" w:firstLine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I - Apresentação de relatório de execução do objeto pelo beneficiário no prazo estabelecido pelo ente federativo no regulamento ou no instrumento de seleção; e </w:t>
      </w:r>
    </w:p>
    <w:p w14:paraId="186AE1D5" w14:textId="77777777" w:rsidR="00E8283B" w:rsidRPr="00E8283B" w:rsidRDefault="00E8283B" w:rsidP="00E8283B">
      <w:pPr>
        <w:spacing w:after="0" w:line="360" w:lineRule="auto"/>
        <w:ind w:left="567" w:hanging="567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II - Análise do relatório de execução do objeto por agente público designado. </w:t>
      </w:r>
    </w:p>
    <w:p w14:paraId="5766667E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7.4.1 O relatório de prestação de informações sobre o cumprimento do objeto deverá: </w:t>
      </w:r>
    </w:p>
    <w:p w14:paraId="0E76DFDF" w14:textId="77777777" w:rsidR="00E8283B" w:rsidRPr="00E8283B" w:rsidRDefault="00E8283B" w:rsidP="00E8283B">
      <w:pPr>
        <w:numPr>
          <w:ilvl w:val="0"/>
          <w:numId w:val="63"/>
        </w:numPr>
        <w:tabs>
          <w:tab w:val="left" w:pos="284"/>
          <w:tab w:val="left" w:pos="567"/>
          <w:tab w:val="left" w:pos="851"/>
          <w:tab w:val="left" w:pos="1418"/>
        </w:tabs>
        <w:spacing w:after="0" w:line="360" w:lineRule="auto"/>
        <w:ind w:left="567" w:hanging="567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- Comprovar que foram alcançados os resultados da ação cultural; </w:t>
      </w:r>
    </w:p>
    <w:p w14:paraId="0177174D" w14:textId="77777777" w:rsidR="00E8283B" w:rsidRPr="00E8283B" w:rsidRDefault="00E8283B" w:rsidP="00E8283B">
      <w:pPr>
        <w:numPr>
          <w:ilvl w:val="0"/>
          <w:numId w:val="63"/>
        </w:numPr>
        <w:tabs>
          <w:tab w:val="left" w:pos="284"/>
          <w:tab w:val="left" w:pos="426"/>
          <w:tab w:val="left" w:pos="851"/>
          <w:tab w:val="left" w:pos="1418"/>
        </w:tabs>
        <w:spacing w:after="0" w:line="360" w:lineRule="auto"/>
        <w:ind w:left="567" w:hanging="567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>-Conter a descrição das ações desenvolvidas para o cumprimento do objeto;</w:t>
      </w:r>
    </w:p>
    <w:p w14:paraId="50C59BAB" w14:textId="77777777" w:rsidR="00E8283B" w:rsidRPr="00E8283B" w:rsidRDefault="00E8283B" w:rsidP="00E8283B">
      <w:pPr>
        <w:numPr>
          <w:ilvl w:val="0"/>
          <w:numId w:val="63"/>
        </w:numPr>
        <w:tabs>
          <w:tab w:val="left" w:pos="0"/>
          <w:tab w:val="left" w:pos="284"/>
          <w:tab w:val="left" w:pos="851"/>
          <w:tab w:val="left" w:pos="1418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 -Ter anexados documentos de comprovação do cumprimento do objeto, tais como: Declarações de realização dos eventos, com registro fotográfico ou audiovisual, clipping de matérias jornalísticas, releases, folders, catálogos, panfletos, filipetas, bem como outros documentos pertinentes à execução do projeto.  </w:t>
      </w:r>
    </w:p>
    <w:p w14:paraId="47F1DFE4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7.4.2 O agente público competente elaborará parecer técnico de análise do relatório de execução do objeto e poderá adotar os seguintes procedimentos, de acordo com o caso concreto: </w:t>
      </w:r>
    </w:p>
    <w:p w14:paraId="2526FAEE" w14:textId="77777777" w:rsidR="00E8283B" w:rsidRPr="00E8283B" w:rsidRDefault="00E8283B" w:rsidP="00E8283B">
      <w:pPr>
        <w:numPr>
          <w:ilvl w:val="0"/>
          <w:numId w:val="64"/>
        </w:numPr>
        <w:tabs>
          <w:tab w:val="left" w:pos="284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- Encaminhar o processo para o departamento de cultura da Secretaria de Cultura e Turismo da prestação de informações, caso conclua que houve o cumprimento integral do objeto; ou </w:t>
      </w:r>
    </w:p>
    <w:p w14:paraId="637552C7" w14:textId="77777777" w:rsidR="00E8283B" w:rsidRPr="00E8283B" w:rsidRDefault="00E8283B" w:rsidP="00E8283B">
      <w:pPr>
        <w:numPr>
          <w:ilvl w:val="0"/>
          <w:numId w:val="64"/>
        </w:numPr>
        <w:tabs>
          <w:tab w:val="left" w:pos="284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- Recomendar que seja solicitada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insuficientes. </w:t>
      </w:r>
    </w:p>
    <w:p w14:paraId="26F57FBA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7.4.3 Após o recebimento do processo pelo agente público de que trata o item 7.2.2, autoridade responsável pelo julgamento da prestação de informações poderá: </w:t>
      </w:r>
    </w:p>
    <w:p w14:paraId="3331B779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I - Determinar o arquivamento, caso considere que houve o cumprimento integral do objeto ou o cumprimento parcial justificado; </w:t>
      </w:r>
    </w:p>
    <w:p w14:paraId="15585994" w14:textId="77777777" w:rsidR="00E8283B" w:rsidRPr="00E8283B" w:rsidRDefault="00E8283B" w:rsidP="00E8283B">
      <w:pPr>
        <w:numPr>
          <w:ilvl w:val="0"/>
          <w:numId w:val="65"/>
        </w:numPr>
        <w:tabs>
          <w:tab w:val="left" w:pos="284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- Solicitar a apresentação, pelo agente cultural, de relatório de execução financeira, caso considere que não foi possível aferir o cumprimento integral do objeto no relatório de execução </w:t>
      </w:r>
      <w:r w:rsidRPr="00E8283B">
        <w:rPr>
          <w:rFonts w:ascii="Times New Roman" w:hAnsi="Times New Roman" w:cs="Times New Roman"/>
          <w:szCs w:val="24"/>
        </w:rPr>
        <w:lastRenderedPageBreak/>
        <w:t xml:space="preserve">do objeto ou que as justificativas apresentadas sobre o cumprimento parcial do objeto foram insuficientes; ou </w:t>
      </w:r>
    </w:p>
    <w:p w14:paraId="79713437" w14:textId="77777777" w:rsidR="00E8283B" w:rsidRPr="00E8283B" w:rsidRDefault="00E8283B" w:rsidP="00E8283B">
      <w:pPr>
        <w:numPr>
          <w:ilvl w:val="0"/>
          <w:numId w:val="65"/>
        </w:numPr>
        <w:tabs>
          <w:tab w:val="left" w:pos="284"/>
          <w:tab w:val="left" w:pos="851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- Aplicar sanções ou decidir pela rejeição da prestação de informações, caso verifique que não houve o cumprimento integral do objeto ou o cumprimento parcial justificado, ou caso identifique irregularidades no relatório de execução financeira. </w:t>
      </w:r>
    </w:p>
    <w:p w14:paraId="06ED1DB1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7.5 O relatório de execução financeira será exigido, independente da modalidade inicial de prestação de informações (in loco ou em relatório de execução do objeto), somente nas seguintes hipóteses: </w:t>
      </w:r>
    </w:p>
    <w:p w14:paraId="5198BE94" w14:textId="77777777" w:rsidR="00E8283B" w:rsidRPr="00E8283B" w:rsidRDefault="00E8283B" w:rsidP="00E8283B">
      <w:pPr>
        <w:numPr>
          <w:ilvl w:val="0"/>
          <w:numId w:val="66"/>
        </w:numPr>
        <w:tabs>
          <w:tab w:val="left" w:pos="142"/>
          <w:tab w:val="left" w:pos="284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- Quando não estiver comprovado o cumprimento do objeto, observados os procedimentos previstos no item 7.2; ou </w:t>
      </w:r>
    </w:p>
    <w:p w14:paraId="6BD42534" w14:textId="77777777" w:rsidR="00E8283B" w:rsidRPr="00E8283B" w:rsidRDefault="00E8283B" w:rsidP="00E8283B">
      <w:pPr>
        <w:numPr>
          <w:ilvl w:val="0"/>
          <w:numId w:val="66"/>
        </w:numPr>
        <w:tabs>
          <w:tab w:val="left" w:pos="142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- Quando for recebida, pela administração pública, denúncia de irregularidade na execução da ação cultural, mediante juízo de admissibilidade que avaliará os elementos fáticos apresentados. </w:t>
      </w:r>
    </w:p>
    <w:p w14:paraId="44A43C3E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7.5.1 O prazo para apresentação do relatório de execução financeira será de, no mínimo, trinta dias, contado do recebimento da notificação. </w:t>
      </w:r>
    </w:p>
    <w:p w14:paraId="6BA7F634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7.6 O julgamento da prestação de informações realizado pela autoridade do ente federativo que celebrou o termo de execução cultural avaliará o parecer técnico de análise de prestação de informações e poderá concluir pela: </w:t>
      </w:r>
    </w:p>
    <w:p w14:paraId="259D275F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I - Aprovação da prestação de informações, com ou sem ressalvas; ou </w:t>
      </w:r>
    </w:p>
    <w:p w14:paraId="18FC325E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II - Reprovação da prestação de informações, parcial ou total. </w:t>
      </w:r>
    </w:p>
    <w:p w14:paraId="1E25053C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7.7 Na hipótese de o julgamento da prestação de informações apontar a necessidade de devolução de recursos, o agente cultural será notificado para que exerça a opção por: </w:t>
      </w:r>
    </w:p>
    <w:p w14:paraId="0D469469" w14:textId="77777777" w:rsidR="00E8283B" w:rsidRPr="00E8283B" w:rsidRDefault="00E8283B" w:rsidP="00E8283B">
      <w:pPr>
        <w:numPr>
          <w:ilvl w:val="0"/>
          <w:numId w:val="67"/>
        </w:numPr>
        <w:tabs>
          <w:tab w:val="left" w:pos="142"/>
        </w:tabs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- Devolução parcial ou integral dos recursos ao erário; </w:t>
      </w:r>
    </w:p>
    <w:p w14:paraId="67B829CD" w14:textId="77777777" w:rsidR="00E8283B" w:rsidRPr="00E8283B" w:rsidRDefault="00E8283B" w:rsidP="00E8283B">
      <w:pPr>
        <w:numPr>
          <w:ilvl w:val="0"/>
          <w:numId w:val="67"/>
        </w:numPr>
        <w:tabs>
          <w:tab w:val="left" w:pos="142"/>
        </w:tabs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- Apresentação de plano de ações compensatórias; ou </w:t>
      </w:r>
    </w:p>
    <w:p w14:paraId="1F289D61" w14:textId="1EDFAA33" w:rsidR="00E8283B" w:rsidRPr="00E8283B" w:rsidRDefault="00B12471" w:rsidP="00E8283B">
      <w:pPr>
        <w:numPr>
          <w:ilvl w:val="0"/>
          <w:numId w:val="67"/>
        </w:numPr>
        <w:tabs>
          <w:tab w:val="left" w:pos="142"/>
          <w:tab w:val="left" w:pos="284"/>
          <w:tab w:val="left" w:pos="851"/>
        </w:tabs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>.</w:t>
      </w:r>
      <w:r>
        <w:rPr>
          <w:rFonts w:ascii="Times New Roman" w:hAnsi="Times New Roman" w:cs="Times New Roman"/>
          <w:szCs w:val="24"/>
        </w:rPr>
        <w:t xml:space="preserve"> Devolução</w:t>
      </w:r>
      <w:r w:rsidR="00E8283B" w:rsidRPr="00E8283B">
        <w:rPr>
          <w:rFonts w:ascii="Times New Roman" w:hAnsi="Times New Roman" w:cs="Times New Roman"/>
          <w:szCs w:val="24"/>
        </w:rPr>
        <w:t xml:space="preserve"> parcial dos recursos ao erário juntamente com a apresentação de plano de ações compensatórias. </w:t>
      </w:r>
    </w:p>
    <w:p w14:paraId="742A4809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7.7.1 A ocorrência de caso fortuito ou força maior impeditiva da execução do instrumento afasta a reprovação da prestação de informações, desde que comprovada. </w:t>
      </w:r>
    </w:p>
    <w:p w14:paraId="151A6B25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7.7.2 Nos casos em que estiver caracterizada má-fé do agente cultural, será imediatamente exigida a devolução de recursos ao erário, vedada a aceitação de plano de ações compensatórias. </w:t>
      </w:r>
    </w:p>
    <w:p w14:paraId="318D373E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7.7.3 Nos casos em que houver exigência de devolução de recursos ao erário, o agente cultural poderá solicitar o parcelamento do débito, na forma e nas condições previstas na legislação. </w:t>
      </w:r>
    </w:p>
    <w:p w14:paraId="118D2655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7.7.4 O prazo de execução do plano de ações compensatórias será o menor possível, conforme o caso concreto, limitado à metade do prazo originalmente previsto de vigência do instrumento. </w:t>
      </w:r>
    </w:p>
    <w:p w14:paraId="6F04586D" w14:textId="77777777" w:rsidR="00E8283B" w:rsidRPr="00E8283B" w:rsidRDefault="00E8283B" w:rsidP="00E8283B">
      <w:pPr>
        <w:shd w:val="clear" w:color="auto" w:fill="990000"/>
        <w:spacing w:after="0" w:line="360" w:lineRule="auto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E8283B">
        <w:rPr>
          <w:rFonts w:ascii="Times New Roman" w:hAnsi="Times New Roman" w:cs="Times New Roman"/>
          <w:b/>
          <w:color w:val="FFFFFF" w:themeColor="background1"/>
          <w:szCs w:val="24"/>
        </w:rPr>
        <w:lastRenderedPageBreak/>
        <w:t>8. ALTERAÇÃO DO TERMO DE EXECUÇÃO CULTURAL</w:t>
      </w:r>
      <w:r w:rsidRPr="00E8283B">
        <w:rPr>
          <w:rFonts w:ascii="Times New Roman" w:hAnsi="Times New Roman" w:cs="Times New Roman"/>
          <w:color w:val="FFFFFF" w:themeColor="background1"/>
          <w:szCs w:val="24"/>
        </w:rPr>
        <w:t xml:space="preserve"> </w:t>
      </w:r>
    </w:p>
    <w:p w14:paraId="14C14DBA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8.1 A alteração do termo de execução cultural será formalizada por meio de termo aditivo. </w:t>
      </w:r>
    </w:p>
    <w:p w14:paraId="56CFA36C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8.2 A formalização de termo aditivo não será necessária nas seguintes hipóteses: </w:t>
      </w:r>
    </w:p>
    <w:p w14:paraId="76BD51AE" w14:textId="77777777" w:rsidR="00E8283B" w:rsidRPr="00E8283B" w:rsidRDefault="00E8283B" w:rsidP="00E8283B">
      <w:pPr>
        <w:numPr>
          <w:ilvl w:val="0"/>
          <w:numId w:val="68"/>
        </w:numPr>
        <w:tabs>
          <w:tab w:val="left" w:pos="284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- Prorrogação de vigência realizada de ofício pela administração pública quando der causa a atraso na liberação de recursos; e </w:t>
      </w:r>
    </w:p>
    <w:p w14:paraId="57F36C2E" w14:textId="77777777" w:rsidR="00E8283B" w:rsidRPr="00E8283B" w:rsidRDefault="00E8283B" w:rsidP="00E8283B">
      <w:pPr>
        <w:numPr>
          <w:ilvl w:val="0"/>
          <w:numId w:val="68"/>
        </w:numPr>
        <w:tabs>
          <w:tab w:val="left" w:pos="426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- Alteração do projeto sem modificação do valor global do instrumento e sem modificação substancial do objeto. </w:t>
      </w:r>
    </w:p>
    <w:p w14:paraId="308A172D" w14:textId="77777777" w:rsidR="00E8283B" w:rsidRPr="00E8283B" w:rsidRDefault="00E8283B" w:rsidP="00E8283B">
      <w:pPr>
        <w:numPr>
          <w:ilvl w:val="1"/>
          <w:numId w:val="69"/>
        </w:numPr>
        <w:tabs>
          <w:tab w:val="left" w:pos="426"/>
        </w:tabs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Na hipótese de prorrogação de vigência, o saldo de recursos será automaticamente mantido na conta, a fim de viabilizar a continuidade da execução do objeto. </w:t>
      </w:r>
    </w:p>
    <w:p w14:paraId="3CA7D37E" w14:textId="77777777" w:rsidR="00E8283B" w:rsidRPr="00E8283B" w:rsidRDefault="00E8283B" w:rsidP="00E8283B">
      <w:pPr>
        <w:numPr>
          <w:ilvl w:val="1"/>
          <w:numId w:val="69"/>
        </w:numPr>
        <w:tabs>
          <w:tab w:val="left" w:pos="426"/>
        </w:tabs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As alterações do projeto cujo escopo seja de, no máximo, 20% poderão ser realizadas pelo agente cultural e comunicadas à administração pública em seguida, sem a necessidade de autorização prévia. </w:t>
      </w:r>
    </w:p>
    <w:p w14:paraId="0D6960D1" w14:textId="77777777" w:rsidR="00E8283B" w:rsidRPr="00E8283B" w:rsidRDefault="00E8283B" w:rsidP="00E8283B">
      <w:pPr>
        <w:numPr>
          <w:ilvl w:val="1"/>
          <w:numId w:val="69"/>
        </w:numPr>
        <w:tabs>
          <w:tab w:val="left" w:pos="426"/>
        </w:tabs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A aplicação de rendimentos de ativos financeiros em benefício do objeto do termo de execução cultural poderá ser realizada pelo agente cultural sem a necessidade de autorização prévia da administração pública. </w:t>
      </w:r>
    </w:p>
    <w:p w14:paraId="1EB3F5D0" w14:textId="77777777" w:rsidR="00E8283B" w:rsidRPr="00E8283B" w:rsidRDefault="00E8283B" w:rsidP="00E8283B">
      <w:pPr>
        <w:numPr>
          <w:ilvl w:val="1"/>
          <w:numId w:val="69"/>
        </w:num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Nas hipóteses de alterações em que não seja necessário termo aditivo, poderá ser realizado apostilamento. </w:t>
      </w:r>
    </w:p>
    <w:p w14:paraId="78E9F5C4" w14:textId="77777777" w:rsidR="00E8283B" w:rsidRPr="00E8283B" w:rsidRDefault="00E8283B" w:rsidP="00E8283B">
      <w:pPr>
        <w:shd w:val="clear" w:color="auto" w:fill="990000"/>
        <w:spacing w:after="0" w:line="360" w:lineRule="auto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E8283B">
        <w:rPr>
          <w:rFonts w:ascii="Times New Roman" w:hAnsi="Times New Roman" w:cs="Times New Roman"/>
          <w:b/>
          <w:color w:val="FFFFFF" w:themeColor="background1"/>
          <w:szCs w:val="24"/>
        </w:rPr>
        <w:t>9. TITULARIDADE DE BENS</w:t>
      </w:r>
      <w:r w:rsidRPr="00E8283B">
        <w:rPr>
          <w:rFonts w:ascii="Times New Roman" w:hAnsi="Times New Roman" w:cs="Times New Roman"/>
          <w:color w:val="FFFFFF" w:themeColor="background1"/>
          <w:szCs w:val="24"/>
        </w:rPr>
        <w:t xml:space="preserve"> </w:t>
      </w:r>
    </w:p>
    <w:p w14:paraId="42864BCD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9.1 Os bens permanentes adquiridos, produzidos ou transformados em decorrência da execução da ação cultural fomentada serão de titularidade do agente cultural desde a data da sua aquisição. </w:t>
      </w:r>
    </w:p>
    <w:p w14:paraId="3516CB05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9.2 Nos casos de rejeição da prestação de contas em razão da aquisição ou do uso do bem, o valor pago pela aquisição será computado no cálculo de valores a devolver, com atualização monetária. </w:t>
      </w:r>
    </w:p>
    <w:p w14:paraId="46774699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9.3. Os bens permanentes adquiridos, produzidos ou transformados em decorrência da execução da ação cultural fomentada serão de titularidade do projeto.  </w:t>
      </w:r>
    </w:p>
    <w:p w14:paraId="68DC35DE" w14:textId="77777777" w:rsidR="00E8283B" w:rsidRPr="00E8283B" w:rsidRDefault="00E8283B" w:rsidP="00E8283B">
      <w:pPr>
        <w:shd w:val="clear" w:color="auto" w:fill="990000"/>
        <w:spacing w:after="0" w:line="360" w:lineRule="auto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E8283B">
        <w:rPr>
          <w:rFonts w:ascii="Times New Roman" w:hAnsi="Times New Roman" w:cs="Times New Roman"/>
          <w:b/>
          <w:color w:val="FFFFFF" w:themeColor="background1"/>
          <w:szCs w:val="24"/>
        </w:rPr>
        <w:t>10. EXTINÇÃO DO TERMO DE EXECUÇÃO CULTURAL</w:t>
      </w:r>
      <w:r w:rsidRPr="00E8283B">
        <w:rPr>
          <w:rFonts w:ascii="Times New Roman" w:hAnsi="Times New Roman" w:cs="Times New Roman"/>
          <w:color w:val="FFFFFF" w:themeColor="background1"/>
          <w:szCs w:val="24"/>
        </w:rPr>
        <w:t xml:space="preserve"> </w:t>
      </w:r>
    </w:p>
    <w:p w14:paraId="630B8121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10.1 O presente Termo de Execução Cultural poderá ser: </w:t>
      </w:r>
    </w:p>
    <w:p w14:paraId="4B65B604" w14:textId="77777777" w:rsidR="00E8283B" w:rsidRPr="00E8283B" w:rsidRDefault="00E8283B" w:rsidP="00E8283B">
      <w:pPr>
        <w:numPr>
          <w:ilvl w:val="0"/>
          <w:numId w:val="70"/>
        </w:numPr>
        <w:tabs>
          <w:tab w:val="left" w:pos="284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- Extinto por decurso de prazo; </w:t>
      </w:r>
    </w:p>
    <w:p w14:paraId="2A37EEB1" w14:textId="77777777" w:rsidR="00B12471" w:rsidRDefault="00E8283B" w:rsidP="00E8283B">
      <w:pPr>
        <w:numPr>
          <w:ilvl w:val="0"/>
          <w:numId w:val="70"/>
        </w:numPr>
        <w:tabs>
          <w:tab w:val="left" w:pos="284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- Extinto, de comum acordo antes do prazo avençado, mediante Termo de Distrato; </w:t>
      </w:r>
    </w:p>
    <w:p w14:paraId="526B3E52" w14:textId="77777777" w:rsidR="00B12471" w:rsidRDefault="00E8283B" w:rsidP="00B12471">
      <w:pPr>
        <w:tabs>
          <w:tab w:val="left" w:pos="284"/>
        </w:tabs>
        <w:spacing w:after="0" w:line="360" w:lineRule="auto"/>
        <w:ind w:left="0" w:firstLine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III - denunciado, por decisão unilateral de qualquer dos partícipes, independentemente de autorização judicial, mediante prévia notificação por escrito ao outro partícipe; ou </w:t>
      </w:r>
    </w:p>
    <w:p w14:paraId="180487EE" w14:textId="3ECCD098" w:rsidR="00E8283B" w:rsidRPr="00E8283B" w:rsidRDefault="00E8283B" w:rsidP="00B12471">
      <w:pPr>
        <w:tabs>
          <w:tab w:val="left" w:pos="284"/>
        </w:tabs>
        <w:spacing w:after="0" w:line="360" w:lineRule="auto"/>
        <w:ind w:left="0" w:firstLine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lastRenderedPageBreak/>
        <w:t xml:space="preserve">IV - Rescindido, por decisão unilateral de qualquer dos partícipes, independentemente de autorização judicial, mediante prévia notificação por escrito ao outro partícipe, nas seguintes hipóteses: </w:t>
      </w:r>
    </w:p>
    <w:p w14:paraId="00DF6C16" w14:textId="77777777" w:rsidR="00E8283B" w:rsidRPr="00E8283B" w:rsidRDefault="00E8283B" w:rsidP="00E8283B">
      <w:pPr>
        <w:numPr>
          <w:ilvl w:val="0"/>
          <w:numId w:val="71"/>
        </w:numPr>
        <w:tabs>
          <w:tab w:val="left" w:pos="284"/>
          <w:tab w:val="left" w:pos="1134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descumprimento injustificado de cláusula deste instrumento; </w:t>
      </w:r>
    </w:p>
    <w:p w14:paraId="16424B6E" w14:textId="77777777" w:rsidR="00E8283B" w:rsidRPr="00E8283B" w:rsidRDefault="00E8283B" w:rsidP="00E8283B">
      <w:pPr>
        <w:numPr>
          <w:ilvl w:val="0"/>
          <w:numId w:val="71"/>
        </w:numPr>
        <w:tabs>
          <w:tab w:val="left" w:pos="284"/>
          <w:tab w:val="left" w:pos="1134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irregularidade ou inexecução injustificada, ainda que parcial, do objeto, resultados ou metas pactuadas; </w:t>
      </w:r>
    </w:p>
    <w:p w14:paraId="085480B9" w14:textId="77777777" w:rsidR="00E8283B" w:rsidRPr="00E8283B" w:rsidRDefault="00E8283B" w:rsidP="00E8283B">
      <w:pPr>
        <w:numPr>
          <w:ilvl w:val="0"/>
          <w:numId w:val="71"/>
        </w:numPr>
        <w:tabs>
          <w:tab w:val="left" w:pos="284"/>
          <w:tab w:val="left" w:pos="1134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violação da legislação aplicável; </w:t>
      </w:r>
    </w:p>
    <w:p w14:paraId="2CDAFC4F" w14:textId="77777777" w:rsidR="00E8283B" w:rsidRPr="00E8283B" w:rsidRDefault="00E8283B" w:rsidP="00E8283B">
      <w:pPr>
        <w:numPr>
          <w:ilvl w:val="0"/>
          <w:numId w:val="71"/>
        </w:numPr>
        <w:tabs>
          <w:tab w:val="left" w:pos="426"/>
          <w:tab w:val="left" w:pos="1134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cometimento de falhas reiteradas na execução; </w:t>
      </w:r>
    </w:p>
    <w:p w14:paraId="680E1C48" w14:textId="77777777" w:rsidR="00E8283B" w:rsidRPr="00E8283B" w:rsidRDefault="00E8283B" w:rsidP="00E8283B">
      <w:pPr>
        <w:numPr>
          <w:ilvl w:val="0"/>
          <w:numId w:val="71"/>
        </w:numPr>
        <w:tabs>
          <w:tab w:val="left" w:pos="426"/>
          <w:tab w:val="left" w:pos="1134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má administração de recursos públicos; </w:t>
      </w:r>
    </w:p>
    <w:p w14:paraId="005FD37C" w14:textId="77777777" w:rsidR="00E8283B" w:rsidRPr="00E8283B" w:rsidRDefault="00E8283B" w:rsidP="00E8283B">
      <w:pPr>
        <w:numPr>
          <w:ilvl w:val="0"/>
          <w:numId w:val="71"/>
        </w:numPr>
        <w:tabs>
          <w:tab w:val="left" w:pos="426"/>
          <w:tab w:val="left" w:pos="1134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constatação de falsidade ou fraude nas informações ou documentos apresentados; </w:t>
      </w:r>
    </w:p>
    <w:p w14:paraId="7740E541" w14:textId="77777777" w:rsidR="00E8283B" w:rsidRPr="00E8283B" w:rsidRDefault="00E8283B" w:rsidP="00E8283B">
      <w:pPr>
        <w:numPr>
          <w:ilvl w:val="0"/>
          <w:numId w:val="71"/>
        </w:numPr>
        <w:tabs>
          <w:tab w:val="left" w:pos="426"/>
          <w:tab w:val="left" w:pos="1134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não atendimento às recomendações ou determinações decorrentes da fiscalização; </w:t>
      </w:r>
    </w:p>
    <w:p w14:paraId="0FA7EB13" w14:textId="77777777" w:rsidR="00E8283B" w:rsidRPr="00E8283B" w:rsidRDefault="00E8283B" w:rsidP="00E8283B">
      <w:pPr>
        <w:numPr>
          <w:ilvl w:val="0"/>
          <w:numId w:val="71"/>
        </w:numPr>
        <w:tabs>
          <w:tab w:val="left" w:pos="426"/>
          <w:tab w:val="left" w:pos="1134"/>
        </w:tabs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outras hipóteses expressamente previstas na legislação aplicável. </w:t>
      </w:r>
    </w:p>
    <w:p w14:paraId="37F1EE87" w14:textId="77777777" w:rsidR="00E8283B" w:rsidRPr="00E8283B" w:rsidRDefault="00E8283B" w:rsidP="00E8283B">
      <w:pPr>
        <w:numPr>
          <w:ilvl w:val="1"/>
          <w:numId w:val="72"/>
        </w:numPr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A denúncia só será eficaz 60 (sessenta) dias após a data de recebimento da notificação, ficando os partícipes responsáveis somente pelas obrigações e vantagens do tempo em que participaram voluntariamente da avença. </w:t>
      </w:r>
    </w:p>
    <w:p w14:paraId="5758747A" w14:textId="77777777" w:rsidR="00E8283B" w:rsidRPr="00E8283B" w:rsidRDefault="00E8283B" w:rsidP="00E8283B">
      <w:pPr>
        <w:numPr>
          <w:ilvl w:val="1"/>
          <w:numId w:val="72"/>
        </w:numPr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Os casos de rescisão unilateral serão formalmente motivados nos autos do processo administrativo, assegurado o contraditório e a ampla defesa. O prazo de defesa será de 10 (dez) dias da abertura de vista do processo.  </w:t>
      </w:r>
    </w:p>
    <w:p w14:paraId="77795870" w14:textId="77777777" w:rsidR="00E8283B" w:rsidRPr="00E8283B" w:rsidRDefault="00E8283B" w:rsidP="00E8283B">
      <w:pPr>
        <w:numPr>
          <w:ilvl w:val="1"/>
          <w:numId w:val="73"/>
        </w:numPr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Na hipótese de irregularidade na execução do objeto que enseje danos ao erário, deverá ser instaurada Tomada de Contas Especial caso os valores relacionados à irregularidade não sejam devolvidos no prazo estabelecido pela Administração Pública. </w:t>
      </w:r>
    </w:p>
    <w:p w14:paraId="0542C504" w14:textId="77777777" w:rsidR="00E8283B" w:rsidRPr="00E8283B" w:rsidRDefault="00E8283B" w:rsidP="00E8283B">
      <w:pPr>
        <w:numPr>
          <w:ilvl w:val="1"/>
          <w:numId w:val="73"/>
        </w:numPr>
        <w:spacing w:after="0" w:line="360" w:lineRule="auto"/>
        <w:ind w:left="0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Outras situações relativas à extinção deste Termo não previstas na legislação aplicável ou neste instrumento poderão ser negociadas entre as partes ou, se for o caso, no Termo de Distrato.   </w:t>
      </w:r>
    </w:p>
    <w:p w14:paraId="6D8CD589" w14:textId="77777777" w:rsidR="00E8283B" w:rsidRPr="00E8283B" w:rsidRDefault="00E8283B" w:rsidP="00E8283B">
      <w:pPr>
        <w:shd w:val="clear" w:color="auto" w:fill="990000"/>
        <w:spacing w:after="0" w:line="360" w:lineRule="auto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E8283B">
        <w:rPr>
          <w:rFonts w:ascii="Times New Roman" w:hAnsi="Times New Roman" w:cs="Times New Roman"/>
          <w:b/>
          <w:color w:val="FFFFFF" w:themeColor="background1"/>
          <w:szCs w:val="24"/>
        </w:rPr>
        <w:t>11. SANÇÕES</w:t>
      </w:r>
      <w:r w:rsidRPr="00E8283B">
        <w:rPr>
          <w:rFonts w:ascii="Times New Roman" w:hAnsi="Times New Roman" w:cs="Times New Roman"/>
          <w:color w:val="FFFFFF" w:themeColor="background1"/>
          <w:szCs w:val="24"/>
        </w:rPr>
        <w:t xml:space="preserve"> </w:t>
      </w:r>
    </w:p>
    <w:p w14:paraId="4EE8D39E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11.1. Nos casos em que for verificado que a ação cultural ocorreu, mas houve inadequação na execução do objeto ou na execução financeira sem má-fé, a autoridade pode concluir pela aprovação da prestação de informações com ressalvas e aplicar sanção de advertência ou multa. </w:t>
      </w:r>
    </w:p>
    <w:p w14:paraId="550B2F23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11.2 A decisão sobre a sanção deve ser precedida de abertura de prazo para apresentação de defesa pelo AGENTE CULTURAL.  </w:t>
      </w:r>
    </w:p>
    <w:p w14:paraId="291C2A48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11.3 A ocorrência de caso fortuito ou força maior impeditiva da execução do instrumento afasta a aplicação de sanção, desde que regularmente comprovada. </w:t>
      </w:r>
    </w:p>
    <w:p w14:paraId="388EDA75" w14:textId="77777777" w:rsidR="00E8283B" w:rsidRPr="00E8283B" w:rsidRDefault="00E8283B" w:rsidP="00E8283B">
      <w:pPr>
        <w:shd w:val="clear" w:color="auto" w:fill="990000"/>
        <w:spacing w:after="0" w:line="360" w:lineRule="auto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E8283B">
        <w:rPr>
          <w:rFonts w:ascii="Times New Roman" w:hAnsi="Times New Roman" w:cs="Times New Roman"/>
          <w:b/>
          <w:color w:val="FFFFFF" w:themeColor="background1"/>
          <w:szCs w:val="24"/>
        </w:rPr>
        <w:t xml:space="preserve">12. VIGÊNCIA </w:t>
      </w:r>
      <w:r w:rsidRPr="00E8283B">
        <w:rPr>
          <w:rFonts w:ascii="Times New Roman" w:hAnsi="Times New Roman" w:cs="Times New Roman"/>
          <w:color w:val="FFFFFF" w:themeColor="background1"/>
          <w:szCs w:val="24"/>
        </w:rPr>
        <w:t xml:space="preserve"> </w:t>
      </w:r>
    </w:p>
    <w:p w14:paraId="5B5F8D39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lastRenderedPageBreak/>
        <w:t xml:space="preserve">12.1 A vigência deste instrumento terá início na data de assinatura das partes, com duração de 06 (seis) meses, podendo ser prorrogado por determinação do órgão. </w:t>
      </w:r>
    </w:p>
    <w:p w14:paraId="7BB9B1EC" w14:textId="77777777" w:rsidR="00E8283B" w:rsidRPr="00E8283B" w:rsidRDefault="00E8283B" w:rsidP="00E8283B">
      <w:pPr>
        <w:shd w:val="clear" w:color="auto" w:fill="990000"/>
        <w:spacing w:after="0" w:line="360" w:lineRule="auto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E8283B">
        <w:rPr>
          <w:rFonts w:ascii="Times New Roman" w:hAnsi="Times New Roman" w:cs="Times New Roman"/>
          <w:b/>
          <w:color w:val="FFFFFF" w:themeColor="background1"/>
          <w:szCs w:val="24"/>
        </w:rPr>
        <w:t xml:space="preserve">13. PUBLICAÇÃO </w:t>
      </w:r>
      <w:r w:rsidRPr="00E8283B">
        <w:rPr>
          <w:rFonts w:ascii="Times New Roman" w:hAnsi="Times New Roman" w:cs="Times New Roman"/>
          <w:color w:val="FFFFFF" w:themeColor="background1"/>
          <w:szCs w:val="24"/>
        </w:rPr>
        <w:t xml:space="preserve"> </w:t>
      </w:r>
    </w:p>
    <w:p w14:paraId="1DEBB25B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13.1 O Extrato do Termo de Execução Cultural será publicado no portal da transparência do município </w:t>
      </w:r>
    </w:p>
    <w:p w14:paraId="76261E34" w14:textId="77777777" w:rsidR="00E8283B" w:rsidRPr="00E8283B" w:rsidRDefault="00E8283B" w:rsidP="00E8283B">
      <w:pPr>
        <w:shd w:val="clear" w:color="auto" w:fill="990000"/>
        <w:spacing w:after="0" w:line="360" w:lineRule="auto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E8283B">
        <w:rPr>
          <w:rFonts w:ascii="Times New Roman" w:hAnsi="Times New Roman" w:cs="Times New Roman"/>
          <w:b/>
          <w:color w:val="FFFFFF" w:themeColor="background1"/>
          <w:szCs w:val="24"/>
        </w:rPr>
        <w:t xml:space="preserve">14. FORO </w:t>
      </w:r>
      <w:r w:rsidRPr="00E8283B">
        <w:rPr>
          <w:rFonts w:ascii="Times New Roman" w:hAnsi="Times New Roman" w:cs="Times New Roman"/>
          <w:color w:val="FFFFFF" w:themeColor="background1"/>
          <w:szCs w:val="24"/>
        </w:rPr>
        <w:t xml:space="preserve"> </w:t>
      </w:r>
    </w:p>
    <w:p w14:paraId="2F61A63B" w14:textId="4CD5C79D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14.1. Fica eleito o Foro de </w:t>
      </w:r>
      <w:r>
        <w:rPr>
          <w:rFonts w:ascii="Times New Roman" w:hAnsi="Times New Roman" w:cs="Times New Roman"/>
          <w:szCs w:val="24"/>
        </w:rPr>
        <w:t>Muaná</w:t>
      </w:r>
      <w:r w:rsidRPr="00E8283B">
        <w:rPr>
          <w:rFonts w:ascii="Times New Roman" w:hAnsi="Times New Roman" w:cs="Times New Roman"/>
          <w:szCs w:val="24"/>
        </w:rPr>
        <w:t xml:space="preserve"> para dirimir quaisquer dúvidas relativas ao presente Termo de Execução Cultural. </w:t>
      </w:r>
    </w:p>
    <w:p w14:paraId="5032EA4B" w14:textId="77777777" w:rsidR="00E8283B" w:rsidRPr="00E8283B" w:rsidRDefault="00E8283B" w:rsidP="00E8283B">
      <w:pPr>
        <w:spacing w:after="0" w:line="360" w:lineRule="auto"/>
        <w:jc w:val="right"/>
        <w:rPr>
          <w:rFonts w:ascii="Times New Roman" w:hAnsi="Times New Roman" w:cs="Times New Roman"/>
          <w:szCs w:val="24"/>
        </w:rPr>
      </w:pPr>
    </w:p>
    <w:p w14:paraId="4C531650" w14:textId="65673F47" w:rsidR="00E8283B" w:rsidRPr="00E8283B" w:rsidRDefault="00E8283B" w:rsidP="00E8283B">
      <w:pPr>
        <w:spacing w:after="0" w:line="360" w:lineRule="auto"/>
        <w:jc w:val="righ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Muaná</w:t>
      </w:r>
      <w:r w:rsidRPr="00E8283B">
        <w:rPr>
          <w:rFonts w:ascii="Times New Roman" w:hAnsi="Times New Roman" w:cs="Times New Roman"/>
          <w:szCs w:val="24"/>
        </w:rPr>
        <w:t xml:space="preserve">/PA _____de _______de 2026. </w:t>
      </w:r>
    </w:p>
    <w:p w14:paraId="2A8BD773" w14:textId="77777777" w:rsid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</w:p>
    <w:p w14:paraId="2AAC09A0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</w:p>
    <w:p w14:paraId="181110E7" w14:textId="77777777" w:rsidR="00E8283B" w:rsidRPr="00313A6C" w:rsidRDefault="00E8283B" w:rsidP="00E8283B">
      <w:pPr>
        <w:pStyle w:val="Default"/>
        <w:jc w:val="center"/>
        <w:rPr>
          <w:rFonts w:ascii="Times New Roman" w:hAnsi="Times New Roman" w:cs="Times New Roman"/>
          <w:b/>
          <w:bCs/>
        </w:rPr>
      </w:pPr>
      <w:r w:rsidRPr="00313A6C">
        <w:rPr>
          <w:rFonts w:ascii="Times New Roman" w:hAnsi="Times New Roman" w:cs="Times New Roman"/>
          <w:b/>
          <w:bCs/>
        </w:rPr>
        <w:t>MARCOS PAULO BARBOSA PANTOJA</w:t>
      </w:r>
    </w:p>
    <w:p w14:paraId="61C2309A" w14:textId="77777777" w:rsidR="00E8283B" w:rsidRPr="00313A6C" w:rsidRDefault="00E8283B" w:rsidP="00E8283B">
      <w:pPr>
        <w:pStyle w:val="Default"/>
        <w:jc w:val="center"/>
        <w:rPr>
          <w:rFonts w:ascii="Times New Roman" w:hAnsi="Times New Roman" w:cs="Times New Roman"/>
        </w:rPr>
      </w:pPr>
      <w:r w:rsidRPr="00313A6C">
        <w:rPr>
          <w:rFonts w:ascii="Times New Roman" w:hAnsi="Times New Roman" w:cs="Times New Roman"/>
        </w:rPr>
        <w:t>Prefeito Municipal, de Muaná</w:t>
      </w:r>
    </w:p>
    <w:p w14:paraId="71CF771B" w14:textId="77777777" w:rsidR="00E8283B" w:rsidRPr="00313A6C" w:rsidRDefault="00E8283B" w:rsidP="00E8283B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p w14:paraId="3F194DFB" w14:textId="77777777" w:rsidR="00E8283B" w:rsidRDefault="00E8283B" w:rsidP="00E8283B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p w14:paraId="48D163BC" w14:textId="77777777" w:rsidR="00E8283B" w:rsidRDefault="00E8283B" w:rsidP="00E8283B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p w14:paraId="23EBFD10" w14:textId="77777777" w:rsidR="00E8283B" w:rsidRPr="00313A6C" w:rsidRDefault="00E8283B" w:rsidP="00E8283B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p w14:paraId="2F581984" w14:textId="77777777" w:rsidR="00E8283B" w:rsidRPr="00313A6C" w:rsidRDefault="00E8283B" w:rsidP="00E8283B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p w14:paraId="61D7BA76" w14:textId="77777777" w:rsidR="00E8283B" w:rsidRPr="00313A6C" w:rsidRDefault="00E8283B" w:rsidP="00E8283B">
      <w:pPr>
        <w:pStyle w:val="Default"/>
        <w:jc w:val="center"/>
        <w:rPr>
          <w:rFonts w:ascii="Times New Roman" w:hAnsi="Times New Roman" w:cs="Times New Roman"/>
          <w:b/>
          <w:bCs/>
        </w:rPr>
      </w:pPr>
      <w:r w:rsidRPr="00313A6C">
        <w:rPr>
          <w:rFonts w:ascii="Times New Roman" w:hAnsi="Times New Roman" w:cs="Times New Roman"/>
          <w:b/>
          <w:bCs/>
        </w:rPr>
        <w:t>SHEILA BARROSO RIOS</w:t>
      </w:r>
    </w:p>
    <w:p w14:paraId="2C193515" w14:textId="77777777" w:rsidR="00E8283B" w:rsidRPr="00313A6C" w:rsidRDefault="00E8283B" w:rsidP="00E8283B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szCs w:val="24"/>
        </w:rPr>
      </w:pPr>
      <w:r w:rsidRPr="00313A6C">
        <w:rPr>
          <w:rFonts w:ascii="Times New Roman" w:hAnsi="Times New Roman" w:cs="Times New Roman"/>
          <w:szCs w:val="24"/>
        </w:rPr>
        <w:t>Presidente</w:t>
      </w:r>
    </w:p>
    <w:p w14:paraId="5E1635E7" w14:textId="77777777" w:rsidR="00E8283B" w:rsidRPr="00313A6C" w:rsidRDefault="00E8283B" w:rsidP="00E8283B">
      <w:pPr>
        <w:pStyle w:val="PargrafodaLista"/>
        <w:spacing w:after="0" w:line="360" w:lineRule="auto"/>
        <w:jc w:val="center"/>
        <w:rPr>
          <w:rFonts w:ascii="Times New Roman" w:hAnsi="Times New Roman" w:cs="Times New Roman"/>
          <w:szCs w:val="24"/>
        </w:rPr>
      </w:pPr>
      <w:r w:rsidRPr="00313A6C">
        <w:rPr>
          <w:rFonts w:ascii="Times New Roman" w:hAnsi="Times New Roman" w:cs="Times New Roman"/>
          <w:szCs w:val="24"/>
        </w:rPr>
        <w:t>Fundação de Cultura, Desporto e Turismo - FCDT</w:t>
      </w:r>
    </w:p>
    <w:p w14:paraId="151EBF81" w14:textId="77777777" w:rsidR="00E8283B" w:rsidRDefault="00E8283B" w:rsidP="00E828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57A57082" w14:textId="77777777" w:rsidR="00E8283B" w:rsidRDefault="00E8283B" w:rsidP="00E8283B">
      <w:pPr>
        <w:spacing w:after="0" w:line="240" w:lineRule="auto"/>
        <w:ind w:left="0" w:firstLine="0"/>
        <w:rPr>
          <w:rFonts w:ascii="Times New Roman" w:hAnsi="Times New Roman" w:cs="Times New Roman"/>
          <w:b/>
        </w:rPr>
      </w:pPr>
    </w:p>
    <w:p w14:paraId="00DA115C" w14:textId="77777777" w:rsidR="00E8283B" w:rsidRPr="00313A6C" w:rsidRDefault="00E8283B" w:rsidP="00E828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51D52F31" w14:textId="77777777" w:rsidR="00E8283B" w:rsidRPr="00E8283B" w:rsidRDefault="00E8283B" w:rsidP="00E8283B">
      <w:pPr>
        <w:spacing w:after="0" w:line="360" w:lineRule="auto"/>
        <w:rPr>
          <w:rFonts w:ascii="Times New Roman" w:hAnsi="Times New Roman" w:cs="Times New Roman"/>
          <w:szCs w:val="24"/>
        </w:rPr>
      </w:pPr>
    </w:p>
    <w:p w14:paraId="7A805186" w14:textId="77777777" w:rsidR="00E8283B" w:rsidRPr="00E8283B" w:rsidRDefault="00E8283B" w:rsidP="00E8283B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4DFDABAF" w14:textId="44F37B75" w:rsidR="00E8283B" w:rsidRPr="00E8283B" w:rsidRDefault="00E8283B" w:rsidP="00E8283B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26ED8C50" w14:textId="2A863305" w:rsidR="00E8283B" w:rsidRDefault="00E8283B" w:rsidP="00E8283B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____________________________</w:t>
      </w:r>
    </w:p>
    <w:p w14:paraId="17B0436D" w14:textId="24FA070F" w:rsidR="00E8283B" w:rsidRPr="00E8283B" w:rsidRDefault="00E8283B" w:rsidP="00E8283B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b/>
          <w:szCs w:val="24"/>
        </w:rPr>
        <w:t>AGENTE CULTURAL</w:t>
      </w:r>
    </w:p>
    <w:p w14:paraId="601760D2" w14:textId="77777777" w:rsidR="00E8283B" w:rsidRPr="00E8283B" w:rsidRDefault="00E8283B" w:rsidP="00E8283B">
      <w:pPr>
        <w:spacing w:after="0" w:line="240" w:lineRule="auto"/>
        <w:rPr>
          <w:rFonts w:ascii="Times New Roman" w:hAnsi="Times New Roman" w:cs="Times New Roman"/>
          <w:b/>
          <w:szCs w:val="24"/>
        </w:rPr>
      </w:pPr>
      <w:r w:rsidRPr="00E8283B">
        <w:rPr>
          <w:rFonts w:ascii="Times New Roman" w:hAnsi="Times New Roman" w:cs="Times New Roman"/>
          <w:b/>
          <w:szCs w:val="24"/>
        </w:rPr>
        <w:t xml:space="preserve"> </w:t>
      </w:r>
    </w:p>
    <w:p w14:paraId="660A25B2" w14:textId="77777777" w:rsidR="00E8283B" w:rsidRPr="00E8283B" w:rsidRDefault="00E8283B" w:rsidP="00E8283B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 </w:t>
      </w:r>
    </w:p>
    <w:p w14:paraId="2E551613" w14:textId="77777777" w:rsidR="00E8283B" w:rsidRPr="00E8283B" w:rsidRDefault="00E8283B" w:rsidP="00E8283B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b/>
          <w:szCs w:val="24"/>
        </w:rPr>
        <w:t xml:space="preserve">TESTEMUNHAS: </w:t>
      </w:r>
    </w:p>
    <w:p w14:paraId="113CACC6" w14:textId="77777777" w:rsidR="00E8283B" w:rsidRPr="00E8283B" w:rsidRDefault="00E8283B" w:rsidP="00E8283B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szCs w:val="24"/>
        </w:rPr>
        <w:t xml:space="preserve">  </w:t>
      </w:r>
    </w:p>
    <w:p w14:paraId="5FBCE18C" w14:textId="77777777" w:rsidR="00E8283B" w:rsidRPr="00E8283B" w:rsidRDefault="00E8283B" w:rsidP="00E8283B">
      <w:pPr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  <w:r w:rsidRPr="00E8283B">
        <w:rPr>
          <w:rFonts w:ascii="Times New Roman" w:hAnsi="Times New Roman" w:cs="Times New Roman"/>
          <w:b/>
          <w:bCs/>
          <w:szCs w:val="24"/>
        </w:rPr>
        <w:t xml:space="preserve">NOME: _________________________ </w:t>
      </w:r>
    </w:p>
    <w:p w14:paraId="6C25ABD9" w14:textId="77777777" w:rsidR="00E8283B" w:rsidRPr="00E8283B" w:rsidRDefault="00E8283B" w:rsidP="00E8283B">
      <w:pPr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  <w:r w:rsidRPr="00E8283B">
        <w:rPr>
          <w:rFonts w:ascii="Times New Roman" w:hAnsi="Times New Roman" w:cs="Times New Roman"/>
          <w:b/>
          <w:bCs/>
          <w:szCs w:val="24"/>
        </w:rPr>
        <w:t xml:space="preserve">CPF: __________________________ </w:t>
      </w:r>
    </w:p>
    <w:p w14:paraId="7C3E8490" w14:textId="77777777" w:rsidR="00E8283B" w:rsidRPr="00E8283B" w:rsidRDefault="00E8283B" w:rsidP="00E8283B">
      <w:pPr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  <w:r w:rsidRPr="00E8283B">
        <w:rPr>
          <w:rFonts w:ascii="Times New Roman" w:hAnsi="Times New Roman" w:cs="Times New Roman"/>
          <w:b/>
          <w:bCs/>
          <w:szCs w:val="24"/>
        </w:rPr>
        <w:t xml:space="preserve"> </w:t>
      </w:r>
    </w:p>
    <w:p w14:paraId="05707556" w14:textId="77777777" w:rsidR="00E8283B" w:rsidRPr="00E8283B" w:rsidRDefault="00E8283B" w:rsidP="00E8283B">
      <w:pPr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  <w:r w:rsidRPr="00E8283B">
        <w:rPr>
          <w:rFonts w:ascii="Times New Roman" w:hAnsi="Times New Roman" w:cs="Times New Roman"/>
          <w:b/>
          <w:bCs/>
          <w:szCs w:val="24"/>
        </w:rPr>
        <w:t xml:space="preserve"> </w:t>
      </w:r>
    </w:p>
    <w:p w14:paraId="465222CF" w14:textId="77777777" w:rsidR="00E8283B" w:rsidRPr="00E8283B" w:rsidRDefault="00E8283B" w:rsidP="00E8283B">
      <w:pPr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  <w:r w:rsidRPr="00E8283B">
        <w:rPr>
          <w:rFonts w:ascii="Times New Roman" w:hAnsi="Times New Roman" w:cs="Times New Roman"/>
          <w:b/>
          <w:bCs/>
          <w:szCs w:val="24"/>
        </w:rPr>
        <w:t xml:space="preserve">NOME: ________________________ </w:t>
      </w:r>
    </w:p>
    <w:p w14:paraId="29281258" w14:textId="580E2C60" w:rsidR="00E8283B" w:rsidRPr="00E8283B" w:rsidRDefault="00E8283B" w:rsidP="00E8283B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E8283B">
        <w:rPr>
          <w:rFonts w:ascii="Times New Roman" w:hAnsi="Times New Roman" w:cs="Times New Roman"/>
          <w:b/>
          <w:bCs/>
          <w:szCs w:val="24"/>
        </w:rPr>
        <w:t>CPF: __________________________</w:t>
      </w:r>
    </w:p>
    <w:sectPr w:rsidR="00E8283B" w:rsidRPr="00E8283B" w:rsidSect="00FC14F8">
      <w:headerReference w:type="default" r:id="rId7"/>
      <w:footerReference w:type="default" r:id="rId8"/>
      <w:type w:val="continuous"/>
      <w:pgSz w:w="11906" w:h="16838"/>
      <w:pgMar w:top="1701" w:right="1134" w:bottom="993" w:left="1701" w:header="425" w:footer="12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413E1B" w14:textId="77777777" w:rsidR="006C27BE" w:rsidRDefault="006C27BE" w:rsidP="00FC14F8">
      <w:pPr>
        <w:spacing w:after="0" w:line="240" w:lineRule="auto"/>
      </w:pPr>
      <w:r>
        <w:separator/>
      </w:r>
    </w:p>
  </w:endnote>
  <w:endnote w:type="continuationSeparator" w:id="0">
    <w:p w14:paraId="0CA5C3BB" w14:textId="77777777" w:rsidR="006C27BE" w:rsidRDefault="006C27BE" w:rsidP="00FC1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AD0C7" w14:textId="2B6C14AD" w:rsidR="00765044" w:rsidRPr="00984B81" w:rsidRDefault="00FC14F8" w:rsidP="00FC14F8">
    <w:pPr>
      <w:pStyle w:val="Rodap"/>
      <w:tabs>
        <w:tab w:val="clear" w:pos="4252"/>
      </w:tabs>
      <w:ind w:left="0" w:firstLine="0"/>
    </w:pPr>
    <w:r>
      <w:rPr>
        <w:noProof/>
      </w:rPr>
      <w:drawing>
        <wp:anchor distT="0" distB="0" distL="114300" distR="114300" simplePos="0" relativeHeight="251655680" behindDoc="0" locked="0" layoutInCell="1" allowOverlap="1" wp14:anchorId="528D4352" wp14:editId="637C014F">
          <wp:simplePos x="0" y="0"/>
          <wp:positionH relativeFrom="margin">
            <wp:posOffset>1364425</wp:posOffset>
          </wp:positionH>
          <wp:positionV relativeFrom="page">
            <wp:posOffset>9899650</wp:posOffset>
          </wp:positionV>
          <wp:extent cx="1116965" cy="791845"/>
          <wp:effectExtent l="0" t="0" r="6985" b="0"/>
          <wp:wrapSquare wrapText="bothSides"/>
          <wp:docPr id="1704336388" name="Imagem 17043363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undação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0" locked="0" layoutInCell="1" allowOverlap="1" wp14:anchorId="4629EC0D" wp14:editId="6C61EE23">
          <wp:simplePos x="0" y="0"/>
          <wp:positionH relativeFrom="margin">
            <wp:posOffset>363030</wp:posOffset>
          </wp:positionH>
          <wp:positionV relativeFrom="margin">
            <wp:posOffset>8613140</wp:posOffset>
          </wp:positionV>
          <wp:extent cx="935990" cy="935990"/>
          <wp:effectExtent l="0" t="0" r="0" b="0"/>
          <wp:wrapSquare wrapText="bothSides"/>
          <wp:docPr id="847880072" name="Imagem 8478800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ign sem nome.zip - 2 (1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935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5044" w:rsidRPr="00116D79">
      <w:rPr>
        <w:rFonts w:cstheme="minorHAnsi"/>
        <w:noProof/>
      </w:rPr>
      <w:drawing>
        <wp:anchor distT="0" distB="0" distL="114300" distR="114300" simplePos="0" relativeHeight="251659776" behindDoc="1" locked="0" layoutInCell="1" allowOverlap="1" wp14:anchorId="2D68EF19" wp14:editId="2DA95EA9">
          <wp:simplePos x="0" y="0"/>
          <wp:positionH relativeFrom="column">
            <wp:posOffset>3924300</wp:posOffset>
          </wp:positionH>
          <wp:positionV relativeFrom="paragraph">
            <wp:posOffset>213995</wp:posOffset>
          </wp:positionV>
          <wp:extent cx="1968500" cy="585470"/>
          <wp:effectExtent l="0" t="0" r="0" b="5080"/>
          <wp:wrapNone/>
          <wp:docPr id="687653345" name="Imagem 6876533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65044" w:rsidRPr="0016653E">
      <w:rPr>
        <w:rFonts w:ascii="Arial" w:eastAsia="Arial" w:hAnsi="Arial" w:cs="Arial"/>
        <w:noProof/>
        <w:sz w:val="22"/>
      </w:rPr>
      <w:drawing>
        <wp:anchor distT="0" distB="0" distL="114300" distR="114300" simplePos="0" relativeHeight="251658752" behindDoc="1" locked="0" layoutInCell="1" allowOverlap="1" wp14:anchorId="55A1454C" wp14:editId="57CE0BB8">
          <wp:simplePos x="0" y="0"/>
          <wp:positionH relativeFrom="column">
            <wp:posOffset>3034030</wp:posOffset>
          </wp:positionH>
          <wp:positionV relativeFrom="paragraph">
            <wp:posOffset>247650</wp:posOffset>
          </wp:positionV>
          <wp:extent cx="885825" cy="612140"/>
          <wp:effectExtent l="0" t="0" r="9525" b="0"/>
          <wp:wrapNone/>
          <wp:docPr id="64322998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65FD3F" w14:textId="77777777" w:rsidR="006C27BE" w:rsidRDefault="006C27BE" w:rsidP="00FC14F8">
      <w:pPr>
        <w:spacing w:after="0" w:line="240" w:lineRule="auto"/>
      </w:pPr>
      <w:r>
        <w:separator/>
      </w:r>
    </w:p>
  </w:footnote>
  <w:footnote w:type="continuationSeparator" w:id="0">
    <w:p w14:paraId="4DA3AF81" w14:textId="77777777" w:rsidR="006C27BE" w:rsidRDefault="006C27BE" w:rsidP="00FC14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95FE5" w14:textId="77777777" w:rsidR="00765044" w:rsidRPr="006D2A95" w:rsidRDefault="00765044" w:rsidP="00C61F96">
    <w:pPr>
      <w:pStyle w:val="Cabealho"/>
      <w:jc w:val="center"/>
      <w:rPr>
        <w:sz w:val="22"/>
      </w:rPr>
    </w:pPr>
    <w:r>
      <w:rPr>
        <w:noProof/>
      </w:rPr>
      <w:drawing>
        <wp:anchor distT="0" distB="0" distL="114300" distR="114300" simplePos="0" relativeHeight="251656704" behindDoc="0" locked="0" layoutInCell="1" allowOverlap="0" wp14:anchorId="32E906CB" wp14:editId="30B6626E">
          <wp:simplePos x="0" y="0"/>
          <wp:positionH relativeFrom="page">
            <wp:posOffset>1076325</wp:posOffset>
          </wp:positionH>
          <wp:positionV relativeFrom="page">
            <wp:posOffset>438150</wp:posOffset>
          </wp:positionV>
          <wp:extent cx="1581150" cy="520700"/>
          <wp:effectExtent l="0" t="0" r="0" b="0"/>
          <wp:wrapSquare wrapText="bothSides"/>
          <wp:docPr id="204743090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 rotWithShape="1">
                  <a:blip r:embed="rId1"/>
                  <a:srcRect l="11093" r="8842"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3AE4C8B"/>
    <w:multiLevelType w:val="multilevel"/>
    <w:tmpl w:val="71C2A7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96FF7"/>
    <w:multiLevelType w:val="hybridMultilevel"/>
    <w:tmpl w:val="3E105D46"/>
    <w:lvl w:ilvl="0" w:tplc="C1F2F422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099D6B56"/>
    <w:multiLevelType w:val="hybridMultilevel"/>
    <w:tmpl w:val="DF124B26"/>
    <w:lvl w:ilvl="0" w:tplc="60BC909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DF477A"/>
    <w:multiLevelType w:val="multilevel"/>
    <w:tmpl w:val="D16A7D54"/>
    <w:lvl w:ilvl="0">
      <w:start w:val="13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  <w:b/>
      </w:rPr>
    </w:lvl>
  </w:abstractNum>
  <w:abstractNum w:abstractNumId="8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2626050"/>
    <w:multiLevelType w:val="multilevel"/>
    <w:tmpl w:val="4F1C73E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13B00D0E"/>
    <w:multiLevelType w:val="multilevel"/>
    <w:tmpl w:val="81A89E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6" w15:restartNumberingAfterBreak="0">
    <w:nsid w:val="144A032A"/>
    <w:multiLevelType w:val="multilevel"/>
    <w:tmpl w:val="1A14F0E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4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0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3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8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0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2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3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4" w15:restartNumberingAfterBreak="0">
    <w:nsid w:val="40EC5542"/>
    <w:multiLevelType w:val="multilevel"/>
    <w:tmpl w:val="B19C3D6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5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46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49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2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4E170EF4"/>
    <w:multiLevelType w:val="multilevel"/>
    <w:tmpl w:val="311C7B1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56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7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58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9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1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4" w15:restartNumberingAfterBreak="0">
    <w:nsid w:val="5DF53BD7"/>
    <w:multiLevelType w:val="hybridMultilevel"/>
    <w:tmpl w:val="EC088624"/>
    <w:lvl w:ilvl="0" w:tplc="A95EFFD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66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68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72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3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4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75" w15:restartNumberingAfterBreak="0">
    <w:nsid w:val="703A32B2"/>
    <w:multiLevelType w:val="hybridMultilevel"/>
    <w:tmpl w:val="848442FE"/>
    <w:lvl w:ilvl="0" w:tplc="FCEEDA8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7" w15:restartNumberingAfterBreak="0">
    <w:nsid w:val="75977A01"/>
    <w:multiLevelType w:val="multilevel"/>
    <w:tmpl w:val="B752602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8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7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4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496" w:hanging="2160"/>
      </w:pPr>
      <w:rPr>
        <w:rFonts w:hint="default"/>
        <w:b/>
      </w:rPr>
    </w:lvl>
  </w:abstractNum>
  <w:abstractNum w:abstractNumId="78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75D41227"/>
    <w:multiLevelType w:val="hybridMultilevel"/>
    <w:tmpl w:val="2586D1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C896797"/>
    <w:multiLevelType w:val="hybridMultilevel"/>
    <w:tmpl w:val="A63CC3AC"/>
    <w:lvl w:ilvl="0" w:tplc="1C9294F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2" w15:restartNumberingAfterBreak="0">
    <w:nsid w:val="7EA24F85"/>
    <w:multiLevelType w:val="multilevel"/>
    <w:tmpl w:val="E8DA833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451100315">
    <w:abstractNumId w:val="62"/>
  </w:num>
  <w:num w:numId="2" w16cid:durableId="1238977633">
    <w:abstractNumId w:val="13"/>
  </w:num>
  <w:num w:numId="3" w16cid:durableId="1533108554">
    <w:abstractNumId w:val="27"/>
  </w:num>
  <w:num w:numId="4" w16cid:durableId="247151779">
    <w:abstractNumId w:val="4"/>
  </w:num>
  <w:num w:numId="5" w16cid:durableId="1530072726">
    <w:abstractNumId w:val="61"/>
  </w:num>
  <w:num w:numId="6" w16cid:durableId="2013872539">
    <w:abstractNumId w:val="58"/>
  </w:num>
  <w:num w:numId="7" w16cid:durableId="1000161762">
    <w:abstractNumId w:val="43"/>
  </w:num>
  <w:num w:numId="8" w16cid:durableId="557594378">
    <w:abstractNumId w:val="34"/>
  </w:num>
  <w:num w:numId="9" w16cid:durableId="657270665">
    <w:abstractNumId w:val="2"/>
  </w:num>
  <w:num w:numId="10" w16cid:durableId="1977907643">
    <w:abstractNumId w:val="81"/>
  </w:num>
  <w:num w:numId="11" w16cid:durableId="1155603937">
    <w:abstractNumId w:val="38"/>
  </w:num>
  <w:num w:numId="12" w16cid:durableId="1675646693">
    <w:abstractNumId w:val="67"/>
  </w:num>
  <w:num w:numId="13" w16cid:durableId="1261639051">
    <w:abstractNumId w:val="68"/>
  </w:num>
  <w:num w:numId="14" w16cid:durableId="142242151">
    <w:abstractNumId w:val="14"/>
  </w:num>
  <w:num w:numId="15" w16cid:durableId="302739915">
    <w:abstractNumId w:val="57"/>
  </w:num>
  <w:num w:numId="16" w16cid:durableId="1652363709">
    <w:abstractNumId w:val="64"/>
  </w:num>
  <w:num w:numId="17" w16cid:durableId="305279905">
    <w:abstractNumId w:val="6"/>
  </w:num>
  <w:num w:numId="18" w16cid:durableId="1406301836">
    <w:abstractNumId w:val="69"/>
  </w:num>
  <w:num w:numId="19" w16cid:durableId="227108961">
    <w:abstractNumId w:val="31"/>
  </w:num>
  <w:num w:numId="20" w16cid:durableId="1751076928">
    <w:abstractNumId w:val="24"/>
  </w:num>
  <w:num w:numId="21" w16cid:durableId="1999575250">
    <w:abstractNumId w:val="33"/>
  </w:num>
  <w:num w:numId="22" w16cid:durableId="1961182034">
    <w:abstractNumId w:val="50"/>
  </w:num>
  <w:num w:numId="23" w16cid:durableId="1131048262">
    <w:abstractNumId w:val="46"/>
  </w:num>
  <w:num w:numId="24" w16cid:durableId="1817911287">
    <w:abstractNumId w:val="9"/>
  </w:num>
  <w:num w:numId="25" w16cid:durableId="61292900">
    <w:abstractNumId w:val="47"/>
  </w:num>
  <w:num w:numId="26" w16cid:durableId="1397895122">
    <w:abstractNumId w:val="78"/>
  </w:num>
  <w:num w:numId="27" w16cid:durableId="1202135530">
    <w:abstractNumId w:val="10"/>
  </w:num>
  <w:num w:numId="28" w16cid:durableId="2076468127">
    <w:abstractNumId w:val="73"/>
  </w:num>
  <w:num w:numId="29" w16cid:durableId="1050305399">
    <w:abstractNumId w:val="53"/>
  </w:num>
  <w:num w:numId="30" w16cid:durableId="251934562">
    <w:abstractNumId w:val="49"/>
  </w:num>
  <w:num w:numId="31" w16cid:durableId="1031805205">
    <w:abstractNumId w:val="30"/>
  </w:num>
  <w:num w:numId="32" w16cid:durableId="1527253053">
    <w:abstractNumId w:val="55"/>
  </w:num>
  <w:num w:numId="33" w16cid:durableId="186602983">
    <w:abstractNumId w:val="80"/>
  </w:num>
  <w:num w:numId="34" w16cid:durableId="523130358">
    <w:abstractNumId w:val="82"/>
  </w:num>
  <w:num w:numId="35" w16cid:durableId="1398163678">
    <w:abstractNumId w:val="1"/>
  </w:num>
  <w:num w:numId="36" w16cid:durableId="45497322">
    <w:abstractNumId w:val="77"/>
  </w:num>
  <w:num w:numId="37" w16cid:durableId="1078286865">
    <w:abstractNumId w:val="75"/>
  </w:num>
  <w:num w:numId="38" w16cid:durableId="1379814418">
    <w:abstractNumId w:val="74"/>
  </w:num>
  <w:num w:numId="39" w16cid:durableId="1840845047">
    <w:abstractNumId w:val="37"/>
  </w:num>
  <w:num w:numId="40" w16cid:durableId="255946043">
    <w:abstractNumId w:val="19"/>
  </w:num>
  <w:num w:numId="41" w16cid:durableId="938559333">
    <w:abstractNumId w:val="54"/>
  </w:num>
  <w:num w:numId="42" w16cid:durableId="815949078">
    <w:abstractNumId w:val="71"/>
  </w:num>
  <w:num w:numId="43" w16cid:durableId="926579471">
    <w:abstractNumId w:val="65"/>
  </w:num>
  <w:num w:numId="44" w16cid:durableId="557782772">
    <w:abstractNumId w:val="44"/>
  </w:num>
  <w:num w:numId="45" w16cid:durableId="883369032">
    <w:abstractNumId w:val="48"/>
  </w:num>
  <w:num w:numId="46" w16cid:durableId="2052075958">
    <w:abstractNumId w:val="11"/>
  </w:num>
  <w:num w:numId="47" w16cid:durableId="24987054">
    <w:abstractNumId w:val="60"/>
  </w:num>
  <w:num w:numId="48" w16cid:durableId="1635985067">
    <w:abstractNumId w:val="15"/>
  </w:num>
  <w:num w:numId="49" w16cid:durableId="1286690857">
    <w:abstractNumId w:val="32"/>
  </w:num>
  <w:num w:numId="50" w16cid:durableId="1968583493">
    <w:abstractNumId w:val="59"/>
  </w:num>
  <w:num w:numId="51" w16cid:durableId="333146552">
    <w:abstractNumId w:val="36"/>
  </w:num>
  <w:num w:numId="52" w16cid:durableId="275865477">
    <w:abstractNumId w:val="20"/>
  </w:num>
  <w:num w:numId="53" w16cid:durableId="1653218717">
    <w:abstractNumId w:val="23"/>
  </w:num>
  <w:num w:numId="54" w16cid:durableId="491141173">
    <w:abstractNumId w:val="45"/>
  </w:num>
  <w:num w:numId="55" w16cid:durableId="1014112543">
    <w:abstractNumId w:val="17"/>
  </w:num>
  <w:num w:numId="56" w16cid:durableId="115553299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2033800746">
    <w:abstractNumId w:val="0"/>
  </w:num>
  <w:num w:numId="58" w16cid:durableId="32494120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2145082323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520003026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93659978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67141787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82408430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65615528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977146395">
    <w:abstractNumId w:val="3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39612549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72163829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56822447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007244753">
    <w:abstractNumId w:val="41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44109899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96955781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7732888">
    <w:abstractNumId w:val="29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123617377">
    <w:abstractNumId w:val="51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1708796614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321544769">
    <w:abstractNumId w:val="7"/>
  </w:num>
  <w:num w:numId="76" w16cid:durableId="1629628144">
    <w:abstractNumId w:val="16"/>
  </w:num>
  <w:num w:numId="77" w16cid:durableId="688682744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60989908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11677919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69855565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05520106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68605901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187838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044"/>
    <w:rsid w:val="000A208E"/>
    <w:rsid w:val="00124C30"/>
    <w:rsid w:val="0012619E"/>
    <w:rsid w:val="00164E3F"/>
    <w:rsid w:val="002436EA"/>
    <w:rsid w:val="002A57EA"/>
    <w:rsid w:val="002D4881"/>
    <w:rsid w:val="00456864"/>
    <w:rsid w:val="0049198C"/>
    <w:rsid w:val="004B218A"/>
    <w:rsid w:val="006676BC"/>
    <w:rsid w:val="006C27BE"/>
    <w:rsid w:val="00765044"/>
    <w:rsid w:val="00767E45"/>
    <w:rsid w:val="00A10218"/>
    <w:rsid w:val="00AC64E6"/>
    <w:rsid w:val="00B12471"/>
    <w:rsid w:val="00B90837"/>
    <w:rsid w:val="00C85D1C"/>
    <w:rsid w:val="00CB4CEC"/>
    <w:rsid w:val="00CB7C1A"/>
    <w:rsid w:val="00D458F6"/>
    <w:rsid w:val="00D95AB1"/>
    <w:rsid w:val="00E8283B"/>
    <w:rsid w:val="00FC1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79746"/>
  <w15:chartTrackingRefBased/>
  <w15:docId w15:val="{348FCD97-181E-4D2A-9926-D22454567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044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650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650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650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650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650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650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650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650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650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650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650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650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6504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6504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650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6504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650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650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650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650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65044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650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650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6504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76504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6504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650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6504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6504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65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5044"/>
    <w:rPr>
      <w:rFonts w:ascii="Tahoma" w:eastAsia="Calibri" w:hAnsi="Tahoma" w:cs="Tahoma"/>
      <w:color w:val="000000"/>
      <w:kern w:val="0"/>
      <w:sz w:val="16"/>
      <w:szCs w:val="16"/>
      <w:lang w:eastAsia="pt-BR"/>
      <w14:ligatures w14:val="none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65044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765044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table" w:customStyle="1" w:styleId="TableGrid">
    <w:name w:val="TableGrid"/>
    <w:rsid w:val="00765044"/>
    <w:pPr>
      <w:spacing w:after="0" w:line="240" w:lineRule="auto"/>
    </w:pPr>
    <w:rPr>
      <w:rFonts w:eastAsiaTheme="minorEastAsia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65044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765044"/>
    <w:pPr>
      <w:spacing w:after="0" w:line="264" w:lineRule="auto"/>
    </w:pPr>
    <w:rPr>
      <w:rFonts w:eastAsiaTheme="minorEastAsia"/>
      <w:color w:val="0D0D0D" w:themeColor="text1" w:themeTint="F2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04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unhideWhenUsed/>
    <w:rsid w:val="0076504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customStyle="1" w:styleId="paragraph">
    <w:name w:val="paragraph"/>
    <w:basedOn w:val="Normal"/>
    <w:rsid w:val="00765044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765044"/>
  </w:style>
  <w:style w:type="character" w:customStyle="1" w:styleId="eop">
    <w:name w:val="eop"/>
    <w:basedOn w:val="Fontepargpadro"/>
    <w:rsid w:val="00765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2529</Words>
  <Characters>13657</Characters>
  <Application>Microsoft Office Word</Application>
  <DocSecurity>0</DocSecurity>
  <Lines>113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Marilia santos</dc:creator>
  <cp:keywords/>
  <dc:description/>
  <cp:lastModifiedBy>Marilia santos</cp:lastModifiedBy>
  <cp:revision>6</cp:revision>
  <dcterms:created xsi:type="dcterms:W3CDTF">2026-06-16T18:36:00Z</dcterms:created>
  <dcterms:modified xsi:type="dcterms:W3CDTF">2026-06-16T19:47:00Z</dcterms:modified>
</cp:coreProperties>
</file>